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D41EDF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D41EDF">
              <w:rPr>
                <w:u w:val="single"/>
              </w:rPr>
              <w:t>26 февраля</w:t>
            </w:r>
            <w:r w:rsidR="007E4958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7003F6">
              <w:t>49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450AD5">
              <w:rPr>
                <w:bCs/>
              </w:rPr>
              <w:t>0.07</w:t>
            </w:r>
            <w:r>
              <w:rPr>
                <w:bCs/>
              </w:rPr>
              <w:t xml:space="preserve">.2015 № </w:t>
            </w:r>
            <w:r w:rsidR="00450AD5">
              <w:rPr>
                <w:bCs/>
              </w:rPr>
              <w:t>215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450AD5" w:rsidRDefault="007B5FD1" w:rsidP="00450AD5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t>«</w:t>
      </w:r>
      <w:r w:rsidR="00450AD5" w:rsidRPr="0039704C">
        <w:rPr>
          <w:sz w:val="24"/>
          <w:szCs w:val="24"/>
        </w:rPr>
        <w:t>Бесплатная передача в собственность</w:t>
      </w:r>
      <w:r w:rsidR="00450AD5">
        <w:rPr>
          <w:sz w:val="24"/>
          <w:szCs w:val="24"/>
        </w:rPr>
        <w:t xml:space="preserve"> </w:t>
      </w:r>
      <w:r w:rsidR="00450AD5" w:rsidRPr="0039704C">
        <w:rPr>
          <w:sz w:val="24"/>
          <w:szCs w:val="24"/>
        </w:rPr>
        <w:t xml:space="preserve">граждан Российской </w:t>
      </w:r>
    </w:p>
    <w:p w:rsidR="00450AD5" w:rsidRDefault="00450AD5" w:rsidP="00450AD5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39704C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39704C">
        <w:rPr>
          <w:sz w:val="24"/>
          <w:szCs w:val="24"/>
        </w:rPr>
        <w:t>занимаемых ими жилых помещений</w:t>
      </w:r>
      <w:r>
        <w:rPr>
          <w:sz w:val="24"/>
          <w:szCs w:val="24"/>
        </w:rPr>
        <w:t xml:space="preserve"> </w:t>
      </w:r>
      <w:r w:rsidRPr="0039704C">
        <w:rPr>
          <w:sz w:val="24"/>
          <w:szCs w:val="24"/>
        </w:rPr>
        <w:t xml:space="preserve">в муниципальном </w:t>
      </w:r>
    </w:p>
    <w:p w:rsidR="00450AD5" w:rsidRDefault="00450AD5" w:rsidP="00450AD5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39704C">
        <w:rPr>
          <w:sz w:val="24"/>
          <w:szCs w:val="24"/>
        </w:rPr>
        <w:t>жилищном фонде</w:t>
      </w:r>
      <w:r>
        <w:rPr>
          <w:sz w:val="24"/>
          <w:szCs w:val="24"/>
        </w:rPr>
        <w:t xml:space="preserve"> сельского поселения Унъюган</w:t>
      </w:r>
    </w:p>
    <w:p w:rsidR="00D25412" w:rsidRPr="00CE5F23" w:rsidRDefault="00450AD5" w:rsidP="00450AD5">
      <w:pPr>
        <w:widowControl w:val="0"/>
        <w:autoSpaceDE w:val="0"/>
        <w:autoSpaceDN w:val="0"/>
        <w:adjustRightInd w:val="0"/>
        <w:rPr>
          <w:bCs/>
        </w:rPr>
      </w:pPr>
      <w:r w:rsidRPr="0039704C">
        <w:t>(приватизация жилых помещений)</w:t>
      </w:r>
      <w:r w:rsidR="00D25412" w:rsidRPr="00CE5F23">
        <w:rPr>
          <w:bCs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</w:t>
      </w:r>
      <w:r w:rsidR="00F0728C">
        <w:t xml:space="preserve">вом сельского поселения Унъюган, рассмотрев предложенный прокуратурой Октябрьского района модельный акт: 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450AD5" w:rsidRDefault="00F359DC" w:rsidP="00450AD5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450AD5">
        <w:rPr>
          <w:sz w:val="24"/>
          <w:szCs w:val="24"/>
        </w:rPr>
        <w:t xml:space="preserve">            </w:t>
      </w:r>
      <w:r w:rsidR="00411DB4" w:rsidRPr="00450AD5">
        <w:rPr>
          <w:sz w:val="24"/>
          <w:szCs w:val="24"/>
        </w:rPr>
        <w:t>1.</w:t>
      </w:r>
      <w:r w:rsidR="00877F50" w:rsidRPr="00450AD5">
        <w:rPr>
          <w:sz w:val="24"/>
          <w:szCs w:val="24"/>
        </w:rPr>
        <w:t xml:space="preserve"> </w:t>
      </w:r>
      <w:r w:rsidR="002D47BD" w:rsidRPr="00450AD5">
        <w:rPr>
          <w:sz w:val="24"/>
          <w:szCs w:val="24"/>
        </w:rPr>
        <w:t xml:space="preserve">Внести в приложение </w:t>
      </w:r>
      <w:r w:rsidR="00E94053" w:rsidRPr="00450AD5">
        <w:rPr>
          <w:sz w:val="24"/>
          <w:szCs w:val="24"/>
        </w:rPr>
        <w:t xml:space="preserve">к </w:t>
      </w:r>
      <w:r w:rsidR="002D47BD" w:rsidRPr="00450AD5">
        <w:rPr>
          <w:sz w:val="24"/>
          <w:szCs w:val="24"/>
        </w:rPr>
        <w:t>постановлени</w:t>
      </w:r>
      <w:r w:rsidR="00E94053" w:rsidRPr="00450AD5">
        <w:rPr>
          <w:sz w:val="24"/>
          <w:szCs w:val="24"/>
        </w:rPr>
        <w:t>ю</w:t>
      </w:r>
      <w:r w:rsidR="002D47BD" w:rsidRPr="00450AD5">
        <w:rPr>
          <w:sz w:val="24"/>
          <w:szCs w:val="24"/>
        </w:rPr>
        <w:t xml:space="preserve"> Администрации сельского поселения Унъюган от 2</w:t>
      </w:r>
      <w:r w:rsidR="00450AD5" w:rsidRPr="00450AD5">
        <w:rPr>
          <w:sz w:val="24"/>
          <w:szCs w:val="24"/>
        </w:rPr>
        <w:t>0</w:t>
      </w:r>
      <w:r w:rsidR="002D47BD" w:rsidRPr="00450AD5">
        <w:rPr>
          <w:sz w:val="24"/>
          <w:szCs w:val="24"/>
        </w:rPr>
        <w:t>.0</w:t>
      </w:r>
      <w:r w:rsidR="00450AD5" w:rsidRPr="00450AD5">
        <w:rPr>
          <w:sz w:val="24"/>
          <w:szCs w:val="24"/>
        </w:rPr>
        <w:t>7</w:t>
      </w:r>
      <w:r w:rsidR="002D47BD" w:rsidRPr="00450AD5">
        <w:rPr>
          <w:sz w:val="24"/>
          <w:szCs w:val="24"/>
        </w:rPr>
        <w:t xml:space="preserve">.2015 № </w:t>
      </w:r>
      <w:r w:rsidR="00450AD5" w:rsidRPr="00450AD5">
        <w:rPr>
          <w:sz w:val="24"/>
          <w:szCs w:val="24"/>
        </w:rPr>
        <w:t>215</w:t>
      </w:r>
      <w:r w:rsidR="002D47BD" w:rsidRPr="00450AD5">
        <w:rPr>
          <w:sz w:val="24"/>
          <w:szCs w:val="24"/>
        </w:rPr>
        <w:t xml:space="preserve"> </w:t>
      </w:r>
      <w:r w:rsidR="000D1BB7" w:rsidRPr="00450AD5">
        <w:rPr>
          <w:sz w:val="24"/>
          <w:szCs w:val="24"/>
        </w:rPr>
        <w:t>«</w:t>
      </w:r>
      <w:r w:rsidR="00EB33C6" w:rsidRPr="00450AD5">
        <w:rPr>
          <w:bCs/>
          <w:sz w:val="24"/>
          <w:szCs w:val="24"/>
          <w:lang w:eastAsia="ar-SA"/>
        </w:rPr>
        <w:t xml:space="preserve">Об утверждении административного регламента </w:t>
      </w:r>
      <w:r w:rsidR="00EB33C6" w:rsidRPr="00450AD5">
        <w:rPr>
          <w:rFonts w:eastAsia="Times New Roman CYR"/>
          <w:bCs/>
          <w:color w:val="000000"/>
          <w:sz w:val="24"/>
          <w:szCs w:val="24"/>
          <w:lang w:eastAsia="en-US" w:bidi="en-US"/>
        </w:rPr>
        <w:t xml:space="preserve">предоставления муниципальной услуги </w:t>
      </w:r>
      <w:r w:rsidR="00EB33C6" w:rsidRPr="00450AD5">
        <w:rPr>
          <w:sz w:val="24"/>
          <w:szCs w:val="24"/>
        </w:rPr>
        <w:t>«</w:t>
      </w:r>
      <w:r w:rsidR="00450AD5" w:rsidRPr="00450AD5">
        <w:rPr>
          <w:sz w:val="24"/>
          <w:szCs w:val="24"/>
        </w:rPr>
        <w:t>Бесплатная передача в собственность граждан Российской  Федерации занимаемых ими жилых помещений в муниципальном  жилищном фонде сельского поселения Унъюган (приватизация жилых помещений)</w:t>
      </w:r>
      <w:r w:rsidR="00EB33C6" w:rsidRPr="00450AD5">
        <w:rPr>
          <w:rFonts w:eastAsia="Times New Roman CYR"/>
          <w:bCs/>
          <w:color w:val="000000"/>
          <w:sz w:val="24"/>
          <w:szCs w:val="24"/>
          <w:lang w:eastAsia="en-US" w:bidi="en-US"/>
        </w:rPr>
        <w:t xml:space="preserve">» 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(с изменениями на </w:t>
      </w:r>
      <w:r w:rsidR="00450AD5">
        <w:rPr>
          <w:color w:val="000000"/>
          <w:sz w:val="24"/>
          <w:szCs w:val="24"/>
          <w:lang w:eastAsia="en-US" w:bidi="en-US"/>
        </w:rPr>
        <w:t>29</w:t>
      </w:r>
      <w:r w:rsidR="00EB33C6" w:rsidRPr="00450AD5">
        <w:rPr>
          <w:color w:val="000000"/>
          <w:sz w:val="24"/>
          <w:szCs w:val="24"/>
          <w:lang w:eastAsia="en-US" w:bidi="en-US"/>
        </w:rPr>
        <w:t>.0</w:t>
      </w:r>
      <w:r w:rsidR="00450AD5">
        <w:rPr>
          <w:color w:val="000000"/>
          <w:sz w:val="24"/>
          <w:szCs w:val="24"/>
          <w:lang w:eastAsia="en-US" w:bidi="en-US"/>
        </w:rPr>
        <w:t>3</w:t>
      </w:r>
      <w:r w:rsidR="00EB33C6" w:rsidRPr="00450AD5">
        <w:rPr>
          <w:color w:val="000000"/>
          <w:sz w:val="24"/>
          <w:szCs w:val="24"/>
          <w:lang w:eastAsia="en-US" w:bidi="en-US"/>
        </w:rPr>
        <w:t>.201</w:t>
      </w:r>
      <w:r w:rsidR="00450AD5">
        <w:rPr>
          <w:color w:val="000000"/>
          <w:sz w:val="24"/>
          <w:szCs w:val="24"/>
          <w:lang w:eastAsia="en-US" w:bidi="en-US"/>
        </w:rPr>
        <w:t>6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), </w:t>
      </w:r>
      <w:r w:rsidRPr="00450AD5">
        <w:rPr>
          <w:sz w:val="24"/>
          <w:szCs w:val="24"/>
        </w:rPr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</w:t>
      </w:r>
      <w:r w:rsidR="00F0728C">
        <w:t xml:space="preserve">Статью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F0728C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 w:rsidR="00F0728C">
        <w:t xml:space="preserve">Статья 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rFonts w:eastAsia="Lucida Sans Unicode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C834AB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C834AB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C834AB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C834AB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C834AB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C834AB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C834AB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C834AB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 xml:space="preserve"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</w:t>
      </w:r>
      <w:r w:rsidR="00F0728C">
        <w:t>А</w:t>
      </w:r>
      <w:r w:rsidRPr="00050DC8">
        <w:t>дминистрацией</w:t>
      </w:r>
      <w:r w:rsidR="00F0728C">
        <w:t xml:space="preserve"> сельского поселения Унъюган</w:t>
      </w:r>
      <w:r w:rsidRPr="00050DC8">
        <w:t>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</w:p>
    <w:p w:rsidR="00A34BE0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1.2. В разделе 4 нумерацию пунктов с 1 по 7 заменить на нумерацию 4.1., 4.2., 4.3., 4.4., 4.5., 4.6., 4.7.. соответственно. </w:t>
      </w:r>
    </w:p>
    <w:p w:rsidR="00A34BE0" w:rsidRPr="00050DC8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1.3. В пункте 7 раздела 4 нумерацию 1), 2),  3) заменить на знак «-». 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F0728C">
        <w:rPr>
          <w:szCs w:val="28"/>
        </w:rPr>
        <w:t xml:space="preserve">30 марта </w:t>
      </w:r>
      <w:r w:rsidR="00050DC8" w:rsidRPr="00050DC8">
        <w:rPr>
          <w:szCs w:val="28"/>
        </w:rPr>
        <w:t>2018</w:t>
      </w:r>
      <w:r w:rsidR="00F0728C">
        <w:rPr>
          <w:szCs w:val="28"/>
        </w:rPr>
        <w:t xml:space="preserve"> года</w:t>
      </w:r>
      <w:r w:rsidR="00050DC8" w:rsidRPr="00050DC8">
        <w:rPr>
          <w:szCs w:val="28"/>
        </w:rPr>
        <w:t>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665906" w:rsidRDefault="00224865" w:rsidP="00450AD5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450AD5">
        <w:t>В.И. Деркач</w:t>
      </w:r>
    </w:p>
    <w:p w:rsidR="00D25412" w:rsidRDefault="00D25412" w:rsidP="00224865">
      <w:pPr>
        <w:ind w:firstLine="708"/>
      </w:pPr>
    </w:p>
    <w:p w:rsidR="00A34BE0" w:rsidRDefault="00A34BE0" w:rsidP="00D25412">
      <w:pPr>
        <w:pStyle w:val="1"/>
        <w:jc w:val="center"/>
        <w:rPr>
          <w:color w:val="000000"/>
        </w:rPr>
      </w:pPr>
    </w:p>
    <w:p w:rsidR="00B550EE" w:rsidRDefault="00B550EE" w:rsidP="00450AD5"/>
    <w:sectPr w:rsidR="00B550EE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A5F" w:rsidRDefault="007E4A5F" w:rsidP="00DF60C9">
      <w:r>
        <w:separator/>
      </w:r>
    </w:p>
  </w:endnote>
  <w:endnote w:type="continuationSeparator" w:id="0">
    <w:p w:rsidR="007E4A5F" w:rsidRDefault="007E4A5F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A5F" w:rsidRDefault="007E4A5F" w:rsidP="00DF60C9">
      <w:r>
        <w:separator/>
      </w:r>
    </w:p>
  </w:footnote>
  <w:footnote w:type="continuationSeparator" w:id="0">
    <w:p w:rsidR="007E4A5F" w:rsidRDefault="007E4A5F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0AD5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051EE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003F6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4A5F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14918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4BE0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230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834AB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5317"/>
    <w:rsid w:val="00D3577C"/>
    <w:rsid w:val="00D40859"/>
    <w:rsid w:val="00D40FAF"/>
    <w:rsid w:val="00D41880"/>
    <w:rsid w:val="00D41EDF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8D5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0728C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  <w:style w:type="paragraph" w:styleId="3">
    <w:name w:val="Body Text Indent 3"/>
    <w:basedOn w:val="a"/>
    <w:link w:val="30"/>
    <w:uiPriority w:val="99"/>
    <w:rsid w:val="00450AD5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50AD5"/>
    <w:rPr>
      <w:rFonts w:eastAsia="Lucida Sans Unicod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3254</Words>
  <Characters>18549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7</cp:revision>
  <cp:lastPrinted>2018-01-25T12:03:00Z</cp:lastPrinted>
  <dcterms:created xsi:type="dcterms:W3CDTF">2018-01-25T11:53:00Z</dcterms:created>
  <dcterms:modified xsi:type="dcterms:W3CDTF">2018-02-27T04:48:00Z</dcterms:modified>
</cp:coreProperties>
</file>