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B4" w:rsidRDefault="009E4E18" w:rsidP="005F6EB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3007995</wp:posOffset>
            </wp:positionH>
            <wp:positionV relativeFrom="paragraph">
              <wp:posOffset>-539115</wp:posOffset>
            </wp:positionV>
            <wp:extent cx="541655" cy="672465"/>
            <wp:effectExtent l="19050" t="0" r="0" b="0"/>
            <wp:wrapNone/>
            <wp:docPr id="2"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нъюган СП-86_герб ПП-01"/>
                    <pic:cNvPicPr>
                      <a:picLocks noChangeAspect="1" noChangeArrowheads="1"/>
                    </pic:cNvPicPr>
                  </pic:nvPicPr>
                  <pic:blipFill>
                    <a:blip r:embed="rId6" cstate="print"/>
                    <a:srcRect/>
                    <a:stretch>
                      <a:fillRect/>
                    </a:stretch>
                  </pic:blipFill>
                  <pic:spPr bwMode="auto">
                    <a:xfrm>
                      <a:off x="0" y="0"/>
                      <a:ext cx="541655" cy="672465"/>
                    </a:xfrm>
                    <a:prstGeom prst="rect">
                      <a:avLst/>
                    </a:prstGeom>
                    <a:noFill/>
                    <a:ln w="9525">
                      <a:noFill/>
                      <a:miter lim="800000"/>
                      <a:headEnd/>
                      <a:tailEnd/>
                    </a:ln>
                  </pic:spPr>
                </pic:pic>
              </a:graphicData>
            </a:graphic>
          </wp:anchor>
        </w:drawing>
      </w: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АДМИНИСТРАЦИЯ</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СЕЛЬСКОГО ПОСЕЛЕНИЯ УНЪЮГАН</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Октябрьского района</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Ханты – Мансийского автономного округа – Югры</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ПОСТАНОВЛЕНИЕ</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Pr="005F6EB4" w:rsidRDefault="005F6EB4" w:rsidP="005F6EB4">
      <w:pPr>
        <w:spacing w:after="0" w:line="240" w:lineRule="auto"/>
        <w:jc w:val="both"/>
        <w:rPr>
          <w:rFonts w:ascii="Times New Roman" w:eastAsia="Times New Roman" w:hAnsi="Times New Roman" w:cs="Times New Roman"/>
          <w:sz w:val="24"/>
          <w:szCs w:val="24"/>
        </w:rPr>
      </w:pPr>
      <w:r w:rsidRPr="005F6EB4">
        <w:rPr>
          <w:rFonts w:ascii="Times New Roman" w:eastAsia="Times New Roman" w:hAnsi="Times New Roman" w:cs="Times New Roman"/>
          <w:sz w:val="24"/>
          <w:szCs w:val="24"/>
        </w:rPr>
        <w:t>от</w:t>
      </w:r>
      <w:r w:rsidR="00FA58E6">
        <w:rPr>
          <w:rFonts w:ascii="Times New Roman" w:eastAsia="Times New Roman" w:hAnsi="Times New Roman" w:cs="Times New Roman"/>
          <w:sz w:val="24"/>
          <w:szCs w:val="24"/>
          <w:u w:val="single"/>
        </w:rPr>
        <w:t xml:space="preserve"> </w:t>
      </w:r>
      <w:r w:rsidR="00941A25">
        <w:rPr>
          <w:rFonts w:ascii="Times New Roman" w:eastAsia="Times New Roman" w:hAnsi="Times New Roman" w:cs="Times New Roman"/>
          <w:sz w:val="24"/>
          <w:szCs w:val="24"/>
          <w:u w:val="single"/>
        </w:rPr>
        <w:t xml:space="preserve">  </w:t>
      </w:r>
      <w:r w:rsidR="00FA58E6">
        <w:rPr>
          <w:rFonts w:ascii="Times New Roman" w:eastAsia="Times New Roman" w:hAnsi="Times New Roman" w:cs="Times New Roman"/>
          <w:sz w:val="24"/>
          <w:szCs w:val="24"/>
          <w:u w:val="single"/>
        </w:rPr>
        <w:t xml:space="preserve">  </w:t>
      </w:r>
      <w:r w:rsidR="00DF42EE">
        <w:rPr>
          <w:rFonts w:ascii="Times New Roman" w:eastAsia="Times New Roman" w:hAnsi="Times New Roman" w:cs="Times New Roman"/>
          <w:sz w:val="24"/>
          <w:szCs w:val="24"/>
          <w:u w:val="single"/>
        </w:rPr>
        <w:t xml:space="preserve">      </w:t>
      </w:r>
      <w:r w:rsidR="00FA58E6">
        <w:rPr>
          <w:rFonts w:ascii="Times New Roman" w:eastAsia="Times New Roman" w:hAnsi="Times New Roman" w:cs="Times New Roman"/>
          <w:sz w:val="24"/>
          <w:szCs w:val="24"/>
          <w:u w:val="single"/>
        </w:rPr>
        <w:t>2016</w:t>
      </w:r>
      <w:r w:rsidRPr="005F6EB4">
        <w:rPr>
          <w:rFonts w:ascii="Times New Roman" w:eastAsia="Times New Roman" w:hAnsi="Times New Roman" w:cs="Times New Roman"/>
          <w:sz w:val="24"/>
          <w:szCs w:val="24"/>
          <w:u w:val="single"/>
        </w:rPr>
        <w:t xml:space="preserve"> г.</w:t>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t xml:space="preserve">№ </w:t>
      </w:r>
    </w:p>
    <w:p w:rsidR="005F6EB4" w:rsidRPr="005F6EB4" w:rsidRDefault="005F6EB4" w:rsidP="005F6EB4">
      <w:pPr>
        <w:spacing w:after="0" w:line="240" w:lineRule="auto"/>
        <w:jc w:val="both"/>
        <w:rPr>
          <w:rFonts w:ascii="Times New Roman" w:eastAsia="Times New Roman" w:hAnsi="Times New Roman" w:cs="Times New Roman"/>
          <w:sz w:val="24"/>
          <w:szCs w:val="24"/>
        </w:rPr>
      </w:pPr>
      <w:r w:rsidRPr="005F6EB4">
        <w:rPr>
          <w:rFonts w:ascii="Times New Roman" w:eastAsia="Times New Roman" w:hAnsi="Times New Roman" w:cs="Times New Roman"/>
          <w:sz w:val="24"/>
          <w:szCs w:val="24"/>
        </w:rPr>
        <w:t>п</w:t>
      </w:r>
      <w:proofErr w:type="gramStart"/>
      <w:r w:rsidRPr="005F6EB4">
        <w:rPr>
          <w:rFonts w:ascii="Times New Roman" w:eastAsia="Times New Roman" w:hAnsi="Times New Roman" w:cs="Times New Roman"/>
          <w:sz w:val="24"/>
          <w:szCs w:val="24"/>
        </w:rPr>
        <w:t>.У</w:t>
      </w:r>
      <w:proofErr w:type="gramEnd"/>
      <w:r w:rsidRPr="005F6EB4">
        <w:rPr>
          <w:rFonts w:ascii="Times New Roman" w:eastAsia="Times New Roman" w:hAnsi="Times New Roman" w:cs="Times New Roman"/>
          <w:sz w:val="24"/>
          <w:szCs w:val="24"/>
        </w:rPr>
        <w:t>нъюган</w:t>
      </w:r>
    </w:p>
    <w:p w:rsidR="005F6EB4" w:rsidRDefault="005F6EB4" w:rsidP="005F6EB4">
      <w:pPr>
        <w:autoSpaceDE w:val="0"/>
        <w:autoSpaceDN w:val="0"/>
        <w:adjustRightInd w:val="0"/>
        <w:spacing w:after="0" w:line="240" w:lineRule="auto"/>
        <w:rPr>
          <w:rFonts w:ascii="Times New Roman" w:eastAsia="Times New Roman" w:hAnsi="Times New Roman" w:cs="Times New Roman"/>
          <w:sz w:val="24"/>
          <w:szCs w:val="24"/>
        </w:rPr>
      </w:pPr>
    </w:p>
    <w:p w:rsidR="00492838" w:rsidRPr="005F6EB4" w:rsidRDefault="00492838" w:rsidP="005F6EB4">
      <w:pPr>
        <w:autoSpaceDE w:val="0"/>
        <w:autoSpaceDN w:val="0"/>
        <w:adjustRightInd w:val="0"/>
        <w:spacing w:after="0" w:line="240" w:lineRule="auto"/>
        <w:rPr>
          <w:rFonts w:ascii="Times New Roman" w:eastAsia="Times New Roman" w:hAnsi="Times New Roman" w:cs="Times New Roman"/>
          <w:sz w:val="24"/>
          <w:szCs w:val="24"/>
        </w:rPr>
      </w:pPr>
    </w:p>
    <w:p w:rsidR="00E56254" w:rsidRDefault="00E56254" w:rsidP="00E56254">
      <w:pPr>
        <w:pStyle w:val="a5"/>
        <w:tabs>
          <w:tab w:val="clear" w:pos="4677"/>
          <w:tab w:val="clear" w:pos="9355"/>
        </w:tabs>
        <w:jc w:val="both"/>
      </w:pPr>
      <w:r>
        <w:t>Об ут</w:t>
      </w:r>
      <w:r w:rsidR="00344A1C">
        <w:t xml:space="preserve">верждении Положения </w:t>
      </w:r>
      <w:proofErr w:type="gramStart"/>
      <w:r w:rsidR="00344A1C">
        <w:t>об</w:t>
      </w:r>
      <w:proofErr w:type="gramEnd"/>
    </w:p>
    <w:p w:rsidR="00E56254" w:rsidRDefault="00344A1C" w:rsidP="00E56254">
      <w:pPr>
        <w:pStyle w:val="a5"/>
        <w:tabs>
          <w:tab w:val="clear" w:pos="4677"/>
          <w:tab w:val="clear" w:pos="9355"/>
        </w:tabs>
        <w:jc w:val="both"/>
      </w:pPr>
      <w:r>
        <w:t>организации ритуальных услуг</w:t>
      </w:r>
    </w:p>
    <w:p w:rsidR="009615A9" w:rsidRDefault="00344A1C" w:rsidP="00E56254">
      <w:pPr>
        <w:pStyle w:val="a5"/>
        <w:tabs>
          <w:tab w:val="clear" w:pos="4677"/>
          <w:tab w:val="clear" w:pos="9355"/>
        </w:tabs>
        <w:jc w:val="both"/>
      </w:pPr>
      <w:r>
        <w:t xml:space="preserve">и правил содержания мест </w:t>
      </w:r>
    </w:p>
    <w:p w:rsidR="009615A9" w:rsidRDefault="00344A1C" w:rsidP="00E56254">
      <w:pPr>
        <w:pStyle w:val="a5"/>
        <w:tabs>
          <w:tab w:val="clear" w:pos="4677"/>
          <w:tab w:val="clear" w:pos="9355"/>
        </w:tabs>
        <w:jc w:val="both"/>
      </w:pPr>
      <w:r>
        <w:t xml:space="preserve">захоронений на территории </w:t>
      </w:r>
    </w:p>
    <w:p w:rsidR="009615A9" w:rsidRDefault="00344A1C" w:rsidP="00E56254">
      <w:pPr>
        <w:pStyle w:val="a5"/>
        <w:tabs>
          <w:tab w:val="clear" w:pos="4677"/>
          <w:tab w:val="clear" w:pos="9355"/>
        </w:tabs>
        <w:jc w:val="both"/>
      </w:pPr>
      <w:r>
        <w:t>сельского поселения Унъюган</w:t>
      </w:r>
    </w:p>
    <w:p w:rsidR="00E56254" w:rsidRDefault="00E56254" w:rsidP="00E56254">
      <w:pPr>
        <w:pStyle w:val="ConsPlusNormal"/>
        <w:widowControl/>
        <w:ind w:firstLine="540"/>
        <w:jc w:val="both"/>
        <w:rPr>
          <w:rFonts w:ascii="Times New Roman" w:hAnsi="Times New Roman" w:cs="Times New Roman"/>
          <w:sz w:val="24"/>
          <w:szCs w:val="24"/>
        </w:rPr>
      </w:pPr>
    </w:p>
    <w:p w:rsidR="00E56254" w:rsidRPr="00B86490" w:rsidRDefault="00B86490" w:rsidP="008D6BFB">
      <w:pPr>
        <w:pStyle w:val="ConsPlusNormal"/>
        <w:widowControl/>
        <w:ind w:firstLine="708"/>
        <w:jc w:val="both"/>
        <w:rPr>
          <w:rFonts w:ascii="Times New Roman" w:hAnsi="Times New Roman"/>
          <w:sz w:val="24"/>
          <w:szCs w:val="24"/>
        </w:rPr>
      </w:pPr>
      <w:r w:rsidRPr="00B86490">
        <w:rPr>
          <w:rFonts w:ascii="Times New Roman" w:hAnsi="Times New Roman"/>
          <w:sz w:val="24"/>
          <w:szCs w:val="24"/>
        </w:rPr>
        <w:t xml:space="preserve">В соответствии со ст. 14 Федерального закона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(с изменениями </w:t>
      </w:r>
      <w:r w:rsidR="00ED12A3">
        <w:rPr>
          <w:rFonts w:ascii="Times New Roman" w:hAnsi="Times New Roman"/>
          <w:sz w:val="24"/>
          <w:szCs w:val="24"/>
        </w:rPr>
        <w:t xml:space="preserve">на </w:t>
      </w:r>
      <w:r w:rsidR="00737AD9" w:rsidRPr="00737AD9">
        <w:rPr>
          <w:rFonts w:ascii="Times New Roman" w:hAnsi="Times New Roman"/>
          <w:sz w:val="24"/>
          <w:szCs w:val="24"/>
        </w:rPr>
        <w:t>3</w:t>
      </w:r>
      <w:r w:rsidR="00ED12A3">
        <w:rPr>
          <w:rFonts w:ascii="Times New Roman" w:hAnsi="Times New Roman"/>
          <w:sz w:val="24"/>
          <w:szCs w:val="24"/>
        </w:rPr>
        <w:t>0</w:t>
      </w:r>
      <w:r w:rsidR="00737AD9" w:rsidRPr="00737AD9">
        <w:rPr>
          <w:rFonts w:ascii="Times New Roman" w:hAnsi="Times New Roman"/>
          <w:sz w:val="24"/>
          <w:szCs w:val="24"/>
        </w:rPr>
        <w:t xml:space="preserve"> </w:t>
      </w:r>
      <w:r w:rsidR="00ED12A3">
        <w:rPr>
          <w:rFonts w:ascii="Times New Roman" w:hAnsi="Times New Roman"/>
          <w:sz w:val="24"/>
          <w:szCs w:val="24"/>
        </w:rPr>
        <w:t>декабря 2008</w:t>
      </w:r>
      <w:r w:rsidRPr="00B86490">
        <w:rPr>
          <w:rFonts w:ascii="Times New Roman" w:hAnsi="Times New Roman"/>
          <w:sz w:val="24"/>
          <w:szCs w:val="24"/>
        </w:rPr>
        <w:t xml:space="preserve"> года), Уставом сельского поселения Унъюган</w:t>
      </w:r>
      <w:r w:rsidR="00E56254" w:rsidRPr="00B86490">
        <w:rPr>
          <w:rFonts w:ascii="Times New Roman" w:hAnsi="Times New Roman"/>
          <w:sz w:val="24"/>
          <w:szCs w:val="24"/>
        </w:rPr>
        <w:t>:</w:t>
      </w:r>
    </w:p>
    <w:p w:rsidR="00D517BF" w:rsidRPr="00420BEF" w:rsidRDefault="00420BEF" w:rsidP="00420BEF">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420BEF">
        <w:rPr>
          <w:rFonts w:ascii="Times New Roman" w:eastAsia="Times New Roman" w:hAnsi="Times New Roman" w:cs="Times New Roman"/>
          <w:sz w:val="24"/>
          <w:szCs w:val="24"/>
        </w:rPr>
        <w:t>Утвердить Положение об организации ритуальных услуг, погребения, похоронного дела и содержании кладбища на территории муниципального образования сельское поселение Унъюган согласно приложению.</w:t>
      </w:r>
    </w:p>
    <w:p w:rsidR="00966B72" w:rsidRDefault="00E81B75" w:rsidP="00B437F3">
      <w:pPr>
        <w:pStyle w:val="ConsPlusNormal"/>
        <w:widowControl/>
        <w:numPr>
          <w:ilvl w:val="0"/>
          <w:numId w:val="4"/>
        </w:numPr>
        <w:tabs>
          <w:tab w:val="left" w:pos="993"/>
        </w:tabs>
        <w:ind w:left="0" w:firstLine="705"/>
        <w:jc w:val="both"/>
        <w:rPr>
          <w:rFonts w:ascii="Times New Roman" w:hAnsi="Times New Roman"/>
          <w:sz w:val="24"/>
          <w:szCs w:val="24"/>
        </w:rPr>
      </w:pPr>
      <w:r>
        <w:rPr>
          <w:rFonts w:ascii="Times New Roman" w:hAnsi="Times New Roman"/>
          <w:sz w:val="24"/>
          <w:szCs w:val="24"/>
        </w:rPr>
        <w:t>Постановление подлежит обнародованию и размещению на официальном сайте Администрации сельского поселения Унъюган в информационно-коммуникационной сети общего пользования (компьютерной сети «Интернет»).</w:t>
      </w:r>
    </w:p>
    <w:p w:rsidR="00E81B75" w:rsidRDefault="00324251" w:rsidP="000B5D4A">
      <w:pPr>
        <w:pStyle w:val="ConsPlusNormal"/>
        <w:widowControl/>
        <w:numPr>
          <w:ilvl w:val="0"/>
          <w:numId w:val="4"/>
        </w:numPr>
        <w:tabs>
          <w:tab w:val="left" w:pos="993"/>
        </w:tabs>
        <w:ind w:left="0" w:firstLine="708"/>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постановления возложить на заместителя главы поселения по строительству и ЖКХ, заведующего отделом обеспечения жизнедеятельности и управления муниципальным имуществом Балабанову Л.В.</w:t>
      </w:r>
    </w:p>
    <w:p w:rsidR="00D517BF" w:rsidRPr="00CF273F" w:rsidRDefault="00D517BF" w:rsidP="008D6BFB">
      <w:pPr>
        <w:pStyle w:val="ConsPlusNormal"/>
        <w:widowControl/>
        <w:ind w:firstLine="708"/>
        <w:jc w:val="both"/>
        <w:rPr>
          <w:rFonts w:ascii="Times New Roman" w:hAnsi="Times New Roman"/>
          <w:sz w:val="24"/>
          <w:szCs w:val="24"/>
        </w:rPr>
      </w:pPr>
    </w:p>
    <w:p w:rsidR="002706E9" w:rsidRDefault="002706E9" w:rsidP="009B6A03">
      <w:pPr>
        <w:pStyle w:val="a5"/>
        <w:tabs>
          <w:tab w:val="clear" w:pos="4677"/>
          <w:tab w:val="clear" w:pos="9355"/>
          <w:tab w:val="left" w:pos="993"/>
          <w:tab w:val="left" w:pos="1418"/>
        </w:tabs>
        <w:ind w:firstLine="705"/>
        <w:jc w:val="both"/>
      </w:pPr>
    </w:p>
    <w:p w:rsidR="002C5EE8" w:rsidRDefault="002C5EE8" w:rsidP="002C5EE8">
      <w:pPr>
        <w:pStyle w:val="a5"/>
        <w:tabs>
          <w:tab w:val="clear" w:pos="4677"/>
          <w:tab w:val="clear" w:pos="9355"/>
          <w:tab w:val="left" w:pos="993"/>
          <w:tab w:val="left" w:pos="1418"/>
        </w:tabs>
        <w:jc w:val="both"/>
      </w:pPr>
    </w:p>
    <w:p w:rsidR="001F5578" w:rsidRDefault="001F5578" w:rsidP="002C5EE8">
      <w:pPr>
        <w:pStyle w:val="a5"/>
        <w:tabs>
          <w:tab w:val="clear" w:pos="4677"/>
          <w:tab w:val="clear" w:pos="9355"/>
          <w:tab w:val="left" w:pos="993"/>
          <w:tab w:val="left" w:pos="1418"/>
        </w:tabs>
        <w:jc w:val="both"/>
      </w:pPr>
    </w:p>
    <w:p w:rsidR="002C5EE8" w:rsidRDefault="002C5EE8" w:rsidP="001A6850">
      <w:pPr>
        <w:pStyle w:val="a5"/>
        <w:tabs>
          <w:tab w:val="clear" w:pos="4677"/>
          <w:tab w:val="clear" w:pos="9355"/>
          <w:tab w:val="left" w:pos="993"/>
          <w:tab w:val="left" w:pos="1418"/>
        </w:tabs>
        <w:jc w:val="both"/>
      </w:pPr>
      <w:r>
        <w:t>Глава сельского поселения Унъюган</w:t>
      </w:r>
      <w:r>
        <w:tab/>
      </w:r>
      <w:r>
        <w:tab/>
      </w:r>
      <w:r>
        <w:tab/>
      </w:r>
      <w:r>
        <w:tab/>
      </w:r>
      <w:r>
        <w:tab/>
      </w:r>
      <w:r>
        <w:tab/>
      </w:r>
      <w:proofErr w:type="spellStart"/>
      <w:r>
        <w:t>В.И.Деркач</w:t>
      </w:r>
      <w:proofErr w:type="spellEnd"/>
    </w:p>
    <w:p w:rsidR="002C5EE8" w:rsidRDefault="002C5EE8" w:rsidP="002C5EE8">
      <w:pPr>
        <w:pStyle w:val="a5"/>
        <w:tabs>
          <w:tab w:val="clear" w:pos="4677"/>
          <w:tab w:val="clear" w:pos="9355"/>
          <w:tab w:val="left" w:pos="993"/>
          <w:tab w:val="left" w:pos="1418"/>
        </w:tabs>
        <w:jc w:val="both"/>
      </w:pPr>
    </w:p>
    <w:p w:rsidR="002A773D" w:rsidRDefault="002A773D" w:rsidP="002A773D">
      <w:pPr>
        <w:pStyle w:val="a5"/>
        <w:tabs>
          <w:tab w:val="clear" w:pos="4677"/>
          <w:tab w:val="clear" w:pos="9355"/>
        </w:tabs>
        <w:jc w:val="both"/>
      </w:pPr>
    </w:p>
    <w:p w:rsidR="001A4CA1" w:rsidRDefault="001A4CA1"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Default="00C441CF" w:rsidP="0070697B">
      <w:pPr>
        <w:widowControl w:val="0"/>
        <w:spacing w:after="0"/>
        <w:jc w:val="both"/>
        <w:rPr>
          <w:rFonts w:ascii="Calibri" w:eastAsia="Times New Roman" w:hAnsi="Calibri" w:cs="Times New Roman"/>
        </w:rPr>
      </w:pPr>
    </w:p>
    <w:p w:rsidR="00C441CF" w:rsidRPr="001F5578" w:rsidRDefault="00C441CF" w:rsidP="0070697B">
      <w:pPr>
        <w:widowControl w:val="0"/>
        <w:spacing w:after="0"/>
        <w:jc w:val="both"/>
        <w:rPr>
          <w:rFonts w:ascii="Calibri" w:eastAsia="Times New Roman" w:hAnsi="Calibri" w:cs="Times New Roman"/>
        </w:rPr>
      </w:pPr>
    </w:p>
    <w:p w:rsidR="005F6EB4" w:rsidRPr="005F6EB4" w:rsidRDefault="005F6EB4" w:rsidP="005F6EB4">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1A4CA1" w:rsidRPr="007650C2" w:rsidRDefault="001A4CA1" w:rsidP="001A4CA1">
      <w:pPr>
        <w:pStyle w:val="ConsPlusNonformat"/>
        <w:widowControl/>
        <w:jc w:val="center"/>
        <w:rPr>
          <w:rFonts w:ascii="Times New Roman" w:hAnsi="Times New Roman" w:cs="Times New Roman"/>
          <w:sz w:val="24"/>
          <w:szCs w:val="24"/>
        </w:rPr>
      </w:pPr>
      <w:r w:rsidRPr="007650C2">
        <w:rPr>
          <w:rFonts w:ascii="Times New Roman" w:hAnsi="Times New Roman" w:cs="Times New Roman"/>
          <w:sz w:val="24"/>
          <w:szCs w:val="24"/>
        </w:rPr>
        <w:lastRenderedPageBreak/>
        <w:t>СОГЛАСОВАНИЕ</w:t>
      </w:r>
    </w:p>
    <w:p w:rsidR="001A4CA1" w:rsidRDefault="001A4CA1" w:rsidP="001A4CA1">
      <w:pPr>
        <w:pStyle w:val="ConsPlusNonformat"/>
        <w:widowControl/>
        <w:jc w:val="center"/>
        <w:rPr>
          <w:rFonts w:ascii="Times New Roman" w:hAnsi="Times New Roman" w:cs="Times New Roman"/>
          <w:sz w:val="24"/>
          <w:szCs w:val="24"/>
        </w:rPr>
      </w:pPr>
      <w:r w:rsidRPr="007650C2">
        <w:rPr>
          <w:rFonts w:ascii="Times New Roman" w:hAnsi="Times New Roman" w:cs="Times New Roman"/>
          <w:sz w:val="24"/>
          <w:szCs w:val="24"/>
        </w:rPr>
        <w:t xml:space="preserve">проекта постановления </w:t>
      </w:r>
      <w:r>
        <w:rPr>
          <w:rFonts w:ascii="Times New Roman" w:hAnsi="Times New Roman" w:cs="Times New Roman"/>
          <w:sz w:val="24"/>
          <w:szCs w:val="24"/>
        </w:rPr>
        <w:t>А</w:t>
      </w:r>
      <w:r w:rsidRPr="007650C2">
        <w:rPr>
          <w:rFonts w:ascii="Times New Roman" w:hAnsi="Times New Roman" w:cs="Times New Roman"/>
          <w:sz w:val="24"/>
          <w:szCs w:val="24"/>
        </w:rPr>
        <w:t xml:space="preserve">дминистрации </w:t>
      </w:r>
      <w:r>
        <w:rPr>
          <w:rFonts w:ascii="Times New Roman" w:hAnsi="Times New Roman" w:cs="Times New Roman"/>
          <w:sz w:val="24"/>
          <w:szCs w:val="24"/>
        </w:rPr>
        <w:t>сельского поселения Унъюган</w:t>
      </w:r>
    </w:p>
    <w:p w:rsidR="001A4CA1" w:rsidRPr="007650C2" w:rsidRDefault="001A4CA1" w:rsidP="001A4CA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w:t>
      </w:r>
      <w:r w:rsidR="00165A3D">
        <w:rPr>
          <w:rFonts w:ascii="Times New Roman" w:hAnsi="Times New Roman" w:cs="Times New Roman"/>
          <w:sz w:val="24"/>
          <w:szCs w:val="24"/>
        </w:rPr>
        <w:t>б утверждении Положения о</w:t>
      </w:r>
      <w:r w:rsidR="002A405A">
        <w:rPr>
          <w:rFonts w:ascii="Times New Roman" w:hAnsi="Times New Roman" w:cs="Times New Roman"/>
          <w:sz w:val="24"/>
          <w:szCs w:val="24"/>
        </w:rPr>
        <w:t>б организации ритуальных услуг…</w:t>
      </w:r>
      <w:r>
        <w:rPr>
          <w:rFonts w:ascii="Times New Roman" w:hAnsi="Times New Roman" w:cs="Times New Roman"/>
          <w:sz w:val="24"/>
          <w:szCs w:val="24"/>
        </w:rPr>
        <w:t>»</w:t>
      </w:r>
      <w:r w:rsidR="00C062E5">
        <w:rPr>
          <w:rFonts w:ascii="Times New Roman" w:hAnsi="Times New Roman" w:cs="Times New Roman"/>
          <w:sz w:val="24"/>
          <w:szCs w:val="24"/>
        </w:rPr>
        <w:t xml:space="preserve"> </w:t>
      </w:r>
      <w:r w:rsidR="002A405A">
        <w:rPr>
          <w:rFonts w:ascii="Times New Roman" w:hAnsi="Times New Roman" w:cs="Times New Roman"/>
          <w:sz w:val="24"/>
          <w:szCs w:val="24"/>
        </w:rPr>
        <w:t xml:space="preserve">   </w:t>
      </w:r>
      <w:r w:rsidR="00165A3D">
        <w:rPr>
          <w:rFonts w:ascii="Times New Roman" w:hAnsi="Times New Roman" w:cs="Times New Roman"/>
          <w:sz w:val="24"/>
          <w:szCs w:val="24"/>
        </w:rPr>
        <w:t>от «___»  июля</w:t>
      </w:r>
      <w:r>
        <w:rPr>
          <w:rFonts w:ascii="Times New Roman" w:hAnsi="Times New Roman" w:cs="Times New Roman"/>
          <w:sz w:val="24"/>
          <w:szCs w:val="24"/>
        </w:rPr>
        <w:t xml:space="preserve"> 2016 г. №____</w:t>
      </w:r>
    </w:p>
    <w:p w:rsidR="001A4CA1" w:rsidRPr="007650C2" w:rsidRDefault="001A4CA1" w:rsidP="001A4CA1">
      <w:pPr>
        <w:pStyle w:val="ConsPlusNonformat"/>
        <w:widowControl/>
        <w:rPr>
          <w:rFonts w:ascii="Times New Roman" w:hAnsi="Times New Roman" w:cs="Times New Roman"/>
          <w:sz w:val="24"/>
          <w:szCs w:val="24"/>
        </w:rPr>
      </w:pPr>
    </w:p>
    <w:p w:rsidR="001A4CA1" w:rsidRDefault="001A4CA1" w:rsidP="001A4CA1">
      <w:pPr>
        <w:pStyle w:val="ConsPlusNonformat"/>
        <w:widowControl/>
        <w:rPr>
          <w:rFonts w:ascii="Times New Roman" w:hAnsi="Times New Roman" w:cs="Times New Roman"/>
          <w:sz w:val="24"/>
          <w:szCs w:val="24"/>
        </w:rPr>
      </w:pPr>
    </w:p>
    <w:p w:rsidR="001A4CA1" w:rsidRDefault="001A4CA1"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Исполнитель: </w:t>
      </w:r>
    </w:p>
    <w:p w:rsidR="001A4CA1" w:rsidRDefault="001A4CA1"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Главный специалист отдела обеспечения жизнедеятельности</w:t>
      </w:r>
    </w:p>
    <w:p w:rsidR="001A4CA1" w:rsidRDefault="001A4CA1"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и управления муниципальным имущ</w:t>
      </w:r>
      <w:r w:rsidR="00DA0D40">
        <w:rPr>
          <w:rFonts w:ascii="Times New Roman" w:hAnsi="Times New Roman" w:cs="Times New Roman"/>
          <w:sz w:val="24"/>
          <w:szCs w:val="24"/>
        </w:rPr>
        <w:t>еством Иванова Г.А., тел. 48-503</w:t>
      </w:r>
    </w:p>
    <w:p w:rsidR="001A4CA1" w:rsidRDefault="002A405A"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20</w:t>
      </w:r>
      <w:r w:rsidR="00165A3D">
        <w:rPr>
          <w:rFonts w:ascii="Times New Roman" w:hAnsi="Times New Roman" w:cs="Times New Roman"/>
          <w:sz w:val="24"/>
          <w:szCs w:val="24"/>
        </w:rPr>
        <w:t>.07</w:t>
      </w:r>
      <w:r w:rsidR="003835CA">
        <w:rPr>
          <w:rFonts w:ascii="Times New Roman" w:hAnsi="Times New Roman" w:cs="Times New Roman"/>
          <w:sz w:val="24"/>
          <w:szCs w:val="24"/>
        </w:rPr>
        <w:t>.2016 г.</w:t>
      </w:r>
    </w:p>
    <w:p w:rsidR="003835CA" w:rsidRDefault="003835CA" w:rsidP="001A4CA1">
      <w:pPr>
        <w:pStyle w:val="ConsPlusNonformat"/>
        <w:widowControl/>
        <w:rPr>
          <w:rFonts w:ascii="Times New Roman" w:hAnsi="Times New Roman" w:cs="Times New Roman"/>
          <w:sz w:val="24"/>
          <w:szCs w:val="24"/>
        </w:rPr>
      </w:pPr>
    </w:p>
    <w:p w:rsidR="003835CA" w:rsidRDefault="003835CA" w:rsidP="001A4CA1">
      <w:pPr>
        <w:pStyle w:val="ConsPlusNonformat"/>
        <w:widowControl/>
        <w:rPr>
          <w:rFonts w:ascii="Times New Roman" w:hAnsi="Times New Roman" w:cs="Times New Roman"/>
          <w:sz w:val="24"/>
          <w:szCs w:val="24"/>
        </w:rPr>
      </w:pPr>
    </w:p>
    <w:p w:rsidR="001A4CA1" w:rsidRPr="007650C2" w:rsidRDefault="001A4CA1" w:rsidP="001A4CA1">
      <w:pPr>
        <w:pStyle w:val="ConsPlusNonformat"/>
        <w:widowControl/>
        <w:rPr>
          <w:rFonts w:ascii="Times New Roman" w:hAnsi="Times New Roman" w:cs="Times New Roman"/>
          <w:sz w:val="24"/>
          <w:szCs w:val="24"/>
        </w:rPr>
      </w:pPr>
      <w:r w:rsidRPr="007650C2">
        <w:rPr>
          <w:rFonts w:ascii="Times New Roman" w:hAnsi="Times New Roman" w:cs="Times New Roman"/>
          <w:sz w:val="24"/>
          <w:szCs w:val="24"/>
        </w:rPr>
        <w:t>Согласовано:</w:t>
      </w:r>
    </w:p>
    <w:p w:rsidR="001A4CA1" w:rsidRPr="007650C2" w:rsidRDefault="001A4CA1" w:rsidP="001A4CA1">
      <w:pPr>
        <w:pStyle w:val="ConsPlusNormal"/>
        <w:widowControl/>
        <w:ind w:firstLine="540"/>
        <w:jc w:val="both"/>
        <w:rPr>
          <w:rFonts w:ascii="Times New Roman" w:hAnsi="Times New Roman" w:cs="Times New Roman"/>
          <w:sz w:val="24"/>
          <w:szCs w:val="24"/>
        </w:rPr>
      </w:pPr>
    </w:p>
    <w:tbl>
      <w:tblPr>
        <w:tblW w:w="10170" w:type="dxa"/>
        <w:tblInd w:w="70" w:type="dxa"/>
        <w:tblLayout w:type="fixed"/>
        <w:tblCellMar>
          <w:left w:w="70" w:type="dxa"/>
          <w:right w:w="70" w:type="dxa"/>
        </w:tblCellMar>
        <w:tblLook w:val="0000"/>
      </w:tblPr>
      <w:tblGrid>
        <w:gridCol w:w="2520"/>
        <w:gridCol w:w="1800"/>
        <w:gridCol w:w="1800"/>
        <w:gridCol w:w="2025"/>
        <w:gridCol w:w="2025"/>
      </w:tblGrid>
      <w:tr w:rsidR="001A4CA1" w:rsidRPr="007650C2" w:rsidTr="00FE286A">
        <w:trPr>
          <w:cantSplit/>
          <w:trHeight w:val="360"/>
        </w:trPr>
        <w:tc>
          <w:tcPr>
            <w:tcW w:w="252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Ф.И.О.         </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Дата передачи </w:t>
            </w:r>
            <w:r w:rsidRPr="007650C2">
              <w:rPr>
                <w:rFonts w:ascii="Times New Roman" w:hAnsi="Times New Roman" w:cs="Times New Roman"/>
                <w:sz w:val="24"/>
                <w:szCs w:val="24"/>
              </w:rPr>
              <w:br/>
              <w:t>на согласование</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Разногласия</w:t>
            </w: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Подпись, дата  </w:t>
            </w:r>
            <w:r w:rsidRPr="007650C2">
              <w:rPr>
                <w:rFonts w:ascii="Times New Roman" w:hAnsi="Times New Roman" w:cs="Times New Roman"/>
                <w:sz w:val="24"/>
                <w:szCs w:val="24"/>
              </w:rPr>
              <w:br/>
              <w:t xml:space="preserve">согласования   </w:t>
            </w: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Дата возврата </w:t>
            </w:r>
            <w:r w:rsidRPr="007650C2">
              <w:rPr>
                <w:rFonts w:ascii="Times New Roman" w:hAnsi="Times New Roman" w:cs="Times New Roman"/>
                <w:sz w:val="24"/>
                <w:szCs w:val="24"/>
              </w:rPr>
              <w:br/>
            </w:r>
            <w:r>
              <w:rPr>
                <w:rFonts w:ascii="Times New Roman" w:hAnsi="Times New Roman" w:cs="Times New Roman"/>
                <w:sz w:val="24"/>
                <w:szCs w:val="24"/>
              </w:rPr>
              <w:t>исполнителю</w:t>
            </w:r>
          </w:p>
        </w:tc>
      </w:tr>
      <w:tr w:rsidR="001A4CA1" w:rsidRPr="007650C2" w:rsidTr="00FE286A">
        <w:trPr>
          <w:cantSplit/>
          <w:trHeight w:val="240"/>
        </w:trPr>
        <w:tc>
          <w:tcPr>
            <w:tcW w:w="2520" w:type="dxa"/>
            <w:tcBorders>
              <w:top w:val="single" w:sz="6" w:space="0" w:color="auto"/>
              <w:left w:val="single" w:sz="6" w:space="0" w:color="auto"/>
              <w:bottom w:val="single" w:sz="6" w:space="0" w:color="auto"/>
              <w:right w:val="single" w:sz="6" w:space="0" w:color="auto"/>
            </w:tcBorders>
          </w:tcPr>
          <w:p w:rsidR="001A4CA1" w:rsidRPr="007650C2" w:rsidRDefault="00984192"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Иванова </w:t>
            </w:r>
            <w:r w:rsidR="00AF7D1B">
              <w:rPr>
                <w:rFonts w:ascii="Times New Roman" w:hAnsi="Times New Roman" w:cs="Times New Roman"/>
                <w:sz w:val="24"/>
                <w:szCs w:val="24"/>
              </w:rPr>
              <w:t>Н.И.</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r>
      <w:tr w:rsidR="001A4CA1" w:rsidRPr="007650C2" w:rsidTr="00FE286A">
        <w:trPr>
          <w:cantSplit/>
          <w:trHeight w:val="213"/>
        </w:trPr>
        <w:tc>
          <w:tcPr>
            <w:tcW w:w="2520" w:type="dxa"/>
            <w:tcBorders>
              <w:top w:val="single" w:sz="6" w:space="0" w:color="auto"/>
              <w:left w:val="single" w:sz="6" w:space="0" w:color="auto"/>
              <w:bottom w:val="single" w:sz="6" w:space="0" w:color="auto"/>
              <w:right w:val="single" w:sz="6" w:space="0" w:color="auto"/>
            </w:tcBorders>
          </w:tcPr>
          <w:p w:rsidR="001A4CA1" w:rsidRPr="007650C2" w:rsidRDefault="00187BA7"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Мальцева О.А.</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r>
      <w:tr w:rsidR="00187BA7" w:rsidRPr="007650C2" w:rsidTr="00FE286A">
        <w:trPr>
          <w:cantSplit/>
          <w:trHeight w:val="240"/>
        </w:trPr>
        <w:tc>
          <w:tcPr>
            <w:tcW w:w="2520" w:type="dxa"/>
            <w:tcBorders>
              <w:top w:val="single" w:sz="6" w:space="0" w:color="auto"/>
              <w:left w:val="single" w:sz="6" w:space="0" w:color="auto"/>
              <w:bottom w:val="single" w:sz="6" w:space="0" w:color="auto"/>
              <w:right w:val="single" w:sz="6" w:space="0" w:color="auto"/>
            </w:tcBorders>
          </w:tcPr>
          <w:p w:rsidR="00187BA7" w:rsidRPr="007650C2" w:rsidRDefault="00187BA7" w:rsidP="00555EBC">
            <w:pPr>
              <w:pStyle w:val="ConsPlusNormal"/>
              <w:widowControl/>
              <w:ind w:firstLine="0"/>
              <w:rPr>
                <w:rFonts w:ascii="Times New Roman" w:hAnsi="Times New Roman" w:cs="Times New Roman"/>
                <w:sz w:val="24"/>
                <w:szCs w:val="24"/>
              </w:rPr>
            </w:pPr>
            <w:proofErr w:type="spellStart"/>
            <w:r>
              <w:rPr>
                <w:rFonts w:ascii="Times New Roman" w:hAnsi="Times New Roman" w:cs="Times New Roman"/>
                <w:sz w:val="24"/>
                <w:szCs w:val="24"/>
              </w:rPr>
              <w:t>Герасимовская</w:t>
            </w:r>
            <w:proofErr w:type="spellEnd"/>
            <w:r>
              <w:rPr>
                <w:rFonts w:ascii="Times New Roman" w:hAnsi="Times New Roman" w:cs="Times New Roman"/>
                <w:sz w:val="24"/>
                <w:szCs w:val="24"/>
              </w:rPr>
              <w:t xml:space="preserve"> С.В.</w:t>
            </w:r>
          </w:p>
        </w:tc>
        <w:tc>
          <w:tcPr>
            <w:tcW w:w="1800" w:type="dxa"/>
            <w:tcBorders>
              <w:top w:val="single" w:sz="6" w:space="0" w:color="auto"/>
              <w:left w:val="single" w:sz="6" w:space="0" w:color="auto"/>
              <w:bottom w:val="single" w:sz="6" w:space="0" w:color="auto"/>
              <w:right w:val="single" w:sz="6" w:space="0" w:color="auto"/>
            </w:tcBorders>
          </w:tcPr>
          <w:p w:rsidR="00187BA7" w:rsidRPr="007650C2" w:rsidRDefault="00187BA7"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187BA7" w:rsidRPr="007650C2" w:rsidRDefault="00187BA7"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87BA7" w:rsidRPr="007650C2" w:rsidRDefault="00187BA7"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87BA7" w:rsidRPr="007650C2" w:rsidRDefault="00187BA7" w:rsidP="00FE286A">
            <w:pPr>
              <w:pStyle w:val="ConsPlusNormal"/>
              <w:widowControl/>
              <w:ind w:firstLine="0"/>
              <w:rPr>
                <w:rFonts w:ascii="Times New Roman" w:hAnsi="Times New Roman" w:cs="Times New Roman"/>
                <w:sz w:val="24"/>
                <w:szCs w:val="24"/>
              </w:rPr>
            </w:pPr>
          </w:p>
        </w:tc>
      </w:tr>
      <w:tr w:rsidR="00187BA7" w:rsidRPr="007650C2" w:rsidTr="00FE286A">
        <w:trPr>
          <w:cantSplit/>
          <w:trHeight w:val="240"/>
        </w:trPr>
        <w:tc>
          <w:tcPr>
            <w:tcW w:w="2520" w:type="dxa"/>
            <w:tcBorders>
              <w:top w:val="single" w:sz="6" w:space="0" w:color="auto"/>
              <w:left w:val="single" w:sz="6" w:space="0" w:color="auto"/>
              <w:bottom w:val="single" w:sz="6" w:space="0" w:color="auto"/>
              <w:right w:val="single" w:sz="6" w:space="0" w:color="auto"/>
            </w:tcBorders>
          </w:tcPr>
          <w:p w:rsidR="00187BA7" w:rsidRDefault="00187BA7" w:rsidP="00FE286A">
            <w:pPr>
              <w:pStyle w:val="ConsPlusNormal"/>
              <w:widowControl/>
              <w:ind w:firstLine="0"/>
              <w:rPr>
                <w:rFonts w:ascii="Times New Roman" w:hAnsi="Times New Roman" w:cs="Times New Roman"/>
                <w:sz w:val="24"/>
                <w:szCs w:val="24"/>
              </w:rPr>
            </w:pPr>
            <w:proofErr w:type="spellStart"/>
            <w:r>
              <w:rPr>
                <w:rFonts w:ascii="Times New Roman" w:hAnsi="Times New Roman" w:cs="Times New Roman"/>
                <w:sz w:val="24"/>
                <w:szCs w:val="24"/>
              </w:rPr>
              <w:t>Бикмеева</w:t>
            </w:r>
            <w:proofErr w:type="spellEnd"/>
            <w:r>
              <w:rPr>
                <w:rFonts w:ascii="Times New Roman" w:hAnsi="Times New Roman" w:cs="Times New Roman"/>
                <w:sz w:val="24"/>
                <w:szCs w:val="24"/>
              </w:rPr>
              <w:t xml:space="preserve"> В.Г.</w:t>
            </w:r>
          </w:p>
        </w:tc>
        <w:tc>
          <w:tcPr>
            <w:tcW w:w="1800" w:type="dxa"/>
            <w:tcBorders>
              <w:top w:val="single" w:sz="6" w:space="0" w:color="auto"/>
              <w:left w:val="single" w:sz="6" w:space="0" w:color="auto"/>
              <w:bottom w:val="single" w:sz="6" w:space="0" w:color="auto"/>
              <w:right w:val="single" w:sz="6" w:space="0" w:color="auto"/>
            </w:tcBorders>
          </w:tcPr>
          <w:p w:rsidR="00187BA7" w:rsidRDefault="00187BA7" w:rsidP="00FE286A">
            <w:pPr>
              <w:pStyle w:val="ConsPlusNormal"/>
              <w:widowControl/>
              <w:ind w:firstLine="0"/>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187BA7" w:rsidRPr="007650C2" w:rsidRDefault="00187BA7"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87BA7" w:rsidRPr="007650C2" w:rsidRDefault="00187BA7"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87BA7" w:rsidRPr="007650C2" w:rsidRDefault="00187BA7" w:rsidP="00FE286A">
            <w:pPr>
              <w:pStyle w:val="ConsPlusNormal"/>
              <w:widowControl/>
              <w:ind w:firstLine="0"/>
              <w:rPr>
                <w:rFonts w:ascii="Times New Roman" w:hAnsi="Times New Roman" w:cs="Times New Roman"/>
                <w:sz w:val="24"/>
                <w:szCs w:val="24"/>
              </w:rPr>
            </w:pPr>
          </w:p>
        </w:tc>
      </w:tr>
    </w:tbl>
    <w:p w:rsidR="001A4CA1" w:rsidRPr="007650C2" w:rsidRDefault="001A4CA1" w:rsidP="001A4CA1">
      <w:pPr>
        <w:pStyle w:val="ConsPlusNormal"/>
        <w:widowControl/>
        <w:ind w:firstLine="540"/>
        <w:jc w:val="both"/>
        <w:rPr>
          <w:rFonts w:ascii="Times New Roman" w:hAnsi="Times New Roman" w:cs="Times New Roman"/>
          <w:sz w:val="24"/>
          <w:szCs w:val="24"/>
        </w:rPr>
      </w:pPr>
    </w:p>
    <w:p w:rsidR="001A4CA1" w:rsidRPr="007650C2" w:rsidRDefault="001A4CA1"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Разослать:</w:t>
      </w:r>
    </w:p>
    <w:p w:rsidR="001A4CA1" w:rsidRPr="007650C2" w:rsidRDefault="001A4CA1" w:rsidP="001A4CA1">
      <w:pPr>
        <w:pStyle w:val="ConsPlusNormal"/>
        <w:widowControl/>
        <w:ind w:firstLine="540"/>
        <w:jc w:val="both"/>
        <w:rPr>
          <w:rFonts w:ascii="Times New Roman" w:hAnsi="Times New Roman" w:cs="Times New Roman"/>
          <w:sz w:val="24"/>
          <w:szCs w:val="24"/>
        </w:rPr>
      </w:pPr>
    </w:p>
    <w:p w:rsidR="001A4CA1" w:rsidRDefault="001A4CA1" w:rsidP="001A4CA1">
      <w:pPr>
        <w:pStyle w:val="ConsPlusNormal"/>
        <w:widowControl/>
        <w:ind w:firstLine="540"/>
        <w:jc w:val="both"/>
        <w:rPr>
          <w:rFonts w:ascii="Times New Roman" w:hAnsi="Times New Roman" w:cs="Times New Roman"/>
          <w:sz w:val="24"/>
          <w:szCs w:val="24"/>
        </w:rPr>
      </w:pPr>
    </w:p>
    <w:p w:rsidR="00344D33" w:rsidRDefault="00344D33"/>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FF7AA8" w:rsidRDefault="00FF7AA8"/>
    <w:p w:rsidR="00D54CB0" w:rsidRDefault="00D54CB0"/>
    <w:p w:rsidR="00A0579C" w:rsidRDefault="00A0579C"/>
    <w:p w:rsidR="00852CFC" w:rsidRPr="00CF273F" w:rsidRDefault="00852CFC" w:rsidP="00852CFC">
      <w:pPr>
        <w:pStyle w:val="ConsPlusNormal"/>
        <w:widowControl/>
        <w:ind w:firstLine="0"/>
        <w:jc w:val="right"/>
        <w:outlineLvl w:val="0"/>
        <w:rPr>
          <w:rFonts w:ascii="Times New Roman" w:hAnsi="Times New Roman"/>
          <w:sz w:val="24"/>
          <w:szCs w:val="24"/>
        </w:rPr>
      </w:pPr>
      <w:r w:rsidRPr="00CF273F">
        <w:rPr>
          <w:rFonts w:ascii="Times New Roman" w:hAnsi="Times New Roman"/>
          <w:sz w:val="24"/>
          <w:szCs w:val="24"/>
        </w:rPr>
        <w:lastRenderedPageBreak/>
        <w:t>Приложение</w:t>
      </w:r>
    </w:p>
    <w:p w:rsidR="00852CFC" w:rsidRPr="00CF273F" w:rsidRDefault="000615E6" w:rsidP="00852CFC">
      <w:pPr>
        <w:pStyle w:val="ConsPlusNormal"/>
        <w:widowControl/>
        <w:ind w:firstLine="0"/>
        <w:jc w:val="right"/>
        <w:rPr>
          <w:rFonts w:ascii="Times New Roman" w:hAnsi="Times New Roman"/>
          <w:sz w:val="24"/>
          <w:szCs w:val="24"/>
        </w:rPr>
      </w:pPr>
      <w:r>
        <w:rPr>
          <w:rFonts w:ascii="Times New Roman" w:hAnsi="Times New Roman"/>
          <w:sz w:val="24"/>
          <w:szCs w:val="24"/>
        </w:rPr>
        <w:t>к постановлению А</w:t>
      </w:r>
      <w:r w:rsidR="00852CFC" w:rsidRPr="00CF273F">
        <w:rPr>
          <w:rFonts w:ascii="Times New Roman" w:hAnsi="Times New Roman"/>
          <w:sz w:val="24"/>
          <w:szCs w:val="24"/>
        </w:rPr>
        <w:t>дминистрации</w:t>
      </w:r>
    </w:p>
    <w:p w:rsidR="00852CFC" w:rsidRPr="00CF273F" w:rsidRDefault="00852CFC" w:rsidP="00852CFC">
      <w:pPr>
        <w:pStyle w:val="ConsPlusNormal"/>
        <w:widowControl/>
        <w:ind w:firstLine="0"/>
        <w:jc w:val="right"/>
        <w:rPr>
          <w:rFonts w:ascii="Times New Roman" w:hAnsi="Times New Roman"/>
          <w:sz w:val="24"/>
          <w:szCs w:val="24"/>
        </w:rPr>
      </w:pPr>
      <w:r>
        <w:rPr>
          <w:rFonts w:ascii="Times New Roman" w:hAnsi="Times New Roman"/>
          <w:sz w:val="24"/>
          <w:szCs w:val="24"/>
        </w:rPr>
        <w:t>сельского поселения Унъюган</w:t>
      </w:r>
    </w:p>
    <w:p w:rsidR="00852CFC" w:rsidRDefault="00852CFC" w:rsidP="00852CFC">
      <w:pPr>
        <w:pStyle w:val="ConsPlusNormal"/>
        <w:widowControl/>
        <w:ind w:firstLine="0"/>
        <w:jc w:val="right"/>
        <w:rPr>
          <w:rFonts w:ascii="Times New Roman" w:hAnsi="Times New Roman"/>
          <w:sz w:val="24"/>
          <w:szCs w:val="24"/>
        </w:rPr>
      </w:pPr>
      <w:r>
        <w:rPr>
          <w:rFonts w:ascii="Times New Roman" w:hAnsi="Times New Roman"/>
          <w:sz w:val="24"/>
          <w:szCs w:val="24"/>
        </w:rPr>
        <w:t xml:space="preserve">от   № </w:t>
      </w:r>
    </w:p>
    <w:p w:rsidR="000043EE" w:rsidRPr="00CF273F" w:rsidRDefault="000043EE" w:rsidP="00852CFC">
      <w:pPr>
        <w:pStyle w:val="ConsPlusNormal"/>
        <w:widowControl/>
        <w:ind w:firstLine="0"/>
        <w:jc w:val="right"/>
        <w:rPr>
          <w:rFonts w:ascii="Times New Roman" w:hAnsi="Times New Roman"/>
          <w:sz w:val="24"/>
          <w:szCs w:val="24"/>
        </w:rPr>
      </w:pPr>
    </w:p>
    <w:p w:rsidR="00A0579C" w:rsidRPr="00A0579C" w:rsidRDefault="00A0579C" w:rsidP="00A0579C">
      <w:pPr>
        <w:spacing w:after="0" w:line="240" w:lineRule="auto"/>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Положение об организации ритуальных услуг, погребения, похоронного дела и содержании кладбищ на территории муниципального образования сельское поселение Унъюган</w:t>
      </w:r>
    </w:p>
    <w:p w:rsidR="00A0579C" w:rsidRPr="00A0579C" w:rsidRDefault="00A0579C" w:rsidP="00A0579C">
      <w:pPr>
        <w:spacing w:after="0" w:line="240" w:lineRule="auto"/>
        <w:jc w:val="center"/>
        <w:rPr>
          <w:rFonts w:ascii="Times New Roman" w:eastAsia="Times New Roman" w:hAnsi="Times New Roman" w:cs="Times New Roman"/>
          <w:b/>
          <w:sz w:val="24"/>
          <w:szCs w:val="24"/>
        </w:rPr>
      </w:pPr>
    </w:p>
    <w:p w:rsidR="000043EE" w:rsidRDefault="00A0579C" w:rsidP="000615E6">
      <w:pPr>
        <w:spacing w:after="0" w:line="240" w:lineRule="auto"/>
        <w:ind w:firstLine="708"/>
        <w:jc w:val="both"/>
        <w:rPr>
          <w:rFonts w:ascii="Times New Roman" w:eastAsia="Times New Roman" w:hAnsi="Times New Roman" w:cs="Times New Roman"/>
          <w:sz w:val="24"/>
          <w:szCs w:val="24"/>
        </w:rPr>
      </w:pPr>
      <w:proofErr w:type="gramStart"/>
      <w:r w:rsidRPr="00A0579C">
        <w:rPr>
          <w:rFonts w:ascii="Times New Roman" w:eastAsia="Times New Roman" w:hAnsi="Times New Roman" w:cs="Times New Roman"/>
          <w:sz w:val="24"/>
          <w:szCs w:val="24"/>
        </w:rPr>
        <w:t xml:space="preserve">Настоящее Положение разработано в соответствии с Федеральным законом от 06.10.2003  </w:t>
      </w:r>
      <w:r w:rsidR="000043EE">
        <w:rPr>
          <w:rFonts w:ascii="Times New Roman" w:hAnsi="Times New Roman"/>
          <w:sz w:val="24"/>
          <w:szCs w:val="24"/>
        </w:rPr>
        <w:t xml:space="preserve">  </w:t>
      </w:r>
      <w:r w:rsidRPr="00A0579C">
        <w:rPr>
          <w:rFonts w:ascii="Times New Roman" w:eastAsia="Times New Roman" w:hAnsi="Times New Roman" w:cs="Times New Roman"/>
          <w:sz w:val="24"/>
          <w:szCs w:val="24"/>
        </w:rPr>
        <w:t>№ 131-ФЗ «Об общих принципах организации местного самоуправления в Российской Федерации», Федеральным законом от 12.01.1996  № 8-ФЗ «О погребении и похоронном деле», иными действующими нормативными правовыми актами, санитарными правилами и нормами, регулирующими организацию похоронного дела, и устанавливает на территории муниципального образования сельское поселение Унъюган</w:t>
      </w:r>
      <w:r w:rsidR="000615E6">
        <w:rPr>
          <w:rFonts w:ascii="Times New Roman" w:eastAsia="Times New Roman" w:hAnsi="Times New Roman" w:cs="Times New Roman"/>
          <w:sz w:val="24"/>
          <w:szCs w:val="24"/>
        </w:rPr>
        <w:t xml:space="preserve"> (далее – поселение)</w:t>
      </w:r>
      <w:r w:rsidRPr="00A0579C">
        <w:rPr>
          <w:rFonts w:ascii="Times New Roman" w:eastAsia="Times New Roman" w:hAnsi="Times New Roman" w:cs="Times New Roman"/>
          <w:sz w:val="24"/>
          <w:szCs w:val="24"/>
        </w:rPr>
        <w:t xml:space="preserve"> принципы регулирования отношений, связанных с погребением</w:t>
      </w:r>
      <w:proofErr w:type="gramEnd"/>
      <w:r w:rsidRPr="00A0579C">
        <w:rPr>
          <w:rFonts w:ascii="Times New Roman" w:eastAsia="Times New Roman" w:hAnsi="Times New Roman" w:cs="Times New Roman"/>
          <w:sz w:val="24"/>
          <w:szCs w:val="24"/>
        </w:rPr>
        <w:t xml:space="preserve"> умерших (погибших), определяет порядок организации похоронного дела, порядок предоставления ритуальных услуг и правила содержания мест погребения.</w:t>
      </w:r>
    </w:p>
    <w:p w:rsidR="000615E6" w:rsidRPr="000615E6" w:rsidRDefault="000615E6" w:rsidP="000615E6">
      <w:pPr>
        <w:spacing w:after="0" w:line="240" w:lineRule="auto"/>
        <w:ind w:firstLine="708"/>
        <w:jc w:val="both"/>
        <w:rPr>
          <w:rFonts w:ascii="Times New Roman" w:eastAsia="Times New Roman" w:hAnsi="Times New Roman" w:cs="Times New Roman"/>
          <w:sz w:val="24"/>
          <w:szCs w:val="24"/>
        </w:rPr>
      </w:pPr>
    </w:p>
    <w:p w:rsidR="00A0579C" w:rsidRPr="000615E6" w:rsidRDefault="00A0579C" w:rsidP="000615E6">
      <w:pPr>
        <w:pStyle w:val="a7"/>
        <w:numPr>
          <w:ilvl w:val="1"/>
          <w:numId w:val="5"/>
        </w:numPr>
        <w:spacing w:after="0" w:line="240" w:lineRule="auto"/>
        <w:rPr>
          <w:rFonts w:ascii="Times New Roman" w:eastAsia="Times New Roman" w:hAnsi="Times New Roman" w:cs="Times New Roman"/>
          <w:b/>
          <w:sz w:val="24"/>
          <w:szCs w:val="24"/>
        </w:rPr>
      </w:pPr>
      <w:r w:rsidRPr="000615E6">
        <w:rPr>
          <w:rFonts w:ascii="Times New Roman" w:eastAsia="Times New Roman" w:hAnsi="Times New Roman" w:cs="Times New Roman"/>
          <w:b/>
          <w:sz w:val="24"/>
          <w:szCs w:val="24"/>
        </w:rPr>
        <w:t>Основные понятия, используемые в настоящем Положении</w:t>
      </w:r>
    </w:p>
    <w:p w:rsidR="00A0579C" w:rsidRPr="00A0579C" w:rsidRDefault="00A0579C" w:rsidP="00A0579C">
      <w:pPr>
        <w:spacing w:after="0" w:line="240" w:lineRule="auto"/>
        <w:jc w:val="both"/>
        <w:rPr>
          <w:rFonts w:ascii="Times New Roman" w:eastAsia="Times New Roman" w:hAnsi="Times New Roman" w:cs="Times New Roman"/>
          <w:b/>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В целях настоящего Положения используются следующие понятия: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b/>
          <w:sz w:val="24"/>
          <w:szCs w:val="24"/>
        </w:rPr>
        <w:t>услуги по погребению –</w:t>
      </w:r>
      <w:r w:rsidRPr="00A0579C">
        <w:rPr>
          <w:rFonts w:ascii="Times New Roman" w:eastAsia="Times New Roman" w:hAnsi="Times New Roman" w:cs="Times New Roman"/>
          <w:sz w:val="24"/>
          <w:szCs w:val="24"/>
        </w:rPr>
        <w:t xml:space="preserve">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b/>
          <w:sz w:val="24"/>
          <w:szCs w:val="24"/>
        </w:rPr>
        <w:t>гарантированный перечень услуг по погребению</w:t>
      </w:r>
      <w:r w:rsidRPr="00A0579C">
        <w:rPr>
          <w:rFonts w:ascii="Times New Roman" w:eastAsia="Times New Roman" w:hAnsi="Times New Roman" w:cs="Times New Roman"/>
          <w:sz w:val="24"/>
          <w:szCs w:val="24"/>
        </w:rPr>
        <w:t xml:space="preserve"> </w:t>
      </w:r>
      <w:r w:rsidRPr="00A0579C">
        <w:rPr>
          <w:rFonts w:ascii="Times New Roman" w:eastAsia="Times New Roman" w:hAnsi="Times New Roman" w:cs="Times New Roman"/>
          <w:b/>
          <w:sz w:val="24"/>
          <w:szCs w:val="24"/>
        </w:rPr>
        <w:t>–</w:t>
      </w:r>
      <w:r w:rsidRPr="00A0579C">
        <w:rPr>
          <w:rFonts w:ascii="Times New Roman" w:eastAsia="Times New Roman" w:hAnsi="Times New Roman" w:cs="Times New Roman"/>
          <w:sz w:val="24"/>
          <w:szCs w:val="24"/>
        </w:rPr>
        <w:t xml:space="preserve"> минимальный перечень услуг, оказание которого гарантируется специализированной службой по вопросам похоронного дела при погребении;</w:t>
      </w:r>
    </w:p>
    <w:p w:rsidR="00A0579C" w:rsidRPr="00A0579C" w:rsidRDefault="00A0579C" w:rsidP="00A0579C">
      <w:pPr>
        <w:spacing w:after="0" w:line="240" w:lineRule="auto"/>
        <w:jc w:val="both"/>
        <w:rPr>
          <w:rFonts w:ascii="Times New Roman" w:eastAsia="Times New Roman" w:hAnsi="Times New Roman" w:cs="Times New Roman"/>
          <w:sz w:val="24"/>
          <w:szCs w:val="24"/>
        </w:rPr>
      </w:pPr>
      <w:proofErr w:type="gramStart"/>
      <w:r w:rsidRPr="00A0579C">
        <w:rPr>
          <w:rFonts w:ascii="Times New Roman" w:eastAsia="Times New Roman" w:hAnsi="Times New Roman" w:cs="Times New Roman"/>
          <w:b/>
          <w:sz w:val="24"/>
          <w:szCs w:val="24"/>
        </w:rPr>
        <w:t xml:space="preserve">места погребения – </w:t>
      </w:r>
      <w:r w:rsidRPr="00A0579C">
        <w:rPr>
          <w:rFonts w:ascii="Times New Roman" w:eastAsia="Times New Roman" w:hAnsi="Times New Roman" w:cs="Times New Roman"/>
          <w:sz w:val="24"/>
          <w:szCs w:val="24"/>
        </w:rPr>
        <w:t>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b/>
          <w:sz w:val="24"/>
          <w:szCs w:val="24"/>
        </w:rPr>
        <w:t>зона захоронения –</w:t>
      </w:r>
      <w:r w:rsidRPr="00A0579C">
        <w:rPr>
          <w:rFonts w:ascii="Times New Roman" w:eastAsia="Times New Roman" w:hAnsi="Times New Roman" w:cs="Times New Roman"/>
          <w:sz w:val="24"/>
          <w:szCs w:val="24"/>
        </w:rPr>
        <w:t xml:space="preserve"> основная функциональная часть территории кладбища, где осуществляется погребение, в том числе захоронение урн с прахом;</w:t>
      </w:r>
    </w:p>
    <w:p w:rsidR="00A0579C" w:rsidRPr="00A0579C" w:rsidRDefault="00A0579C" w:rsidP="00A0579C">
      <w:pPr>
        <w:spacing w:after="0" w:line="240" w:lineRule="auto"/>
        <w:jc w:val="both"/>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места захоронения –</w:t>
      </w:r>
      <w:r w:rsidRPr="00A0579C">
        <w:rPr>
          <w:rFonts w:ascii="Times New Roman" w:eastAsia="Times New Roman" w:hAnsi="Times New Roman" w:cs="Times New Roman"/>
          <w:sz w:val="24"/>
          <w:szCs w:val="24"/>
        </w:rPr>
        <w:t xml:space="preserve"> земельные участки, предоставляемые в зоне захоронения кладбища для погребения;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b/>
          <w:sz w:val="24"/>
          <w:szCs w:val="24"/>
        </w:rPr>
        <w:t xml:space="preserve">одиночные захоронения – </w:t>
      </w:r>
      <w:r w:rsidRPr="00A0579C">
        <w:rPr>
          <w:rFonts w:ascii="Times New Roman" w:eastAsia="Times New Roman" w:hAnsi="Times New Roman" w:cs="Times New Roman"/>
          <w:sz w:val="24"/>
          <w:szCs w:val="24"/>
        </w:rPr>
        <w:t>места захоронения, предоставляемые на территории общественного кладбища для погребения умерших (погибших) (далее – умерших), не имеющих супруга, близких родственников, иных родственников, либо законного представителя умершего;</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b/>
          <w:sz w:val="24"/>
          <w:szCs w:val="24"/>
        </w:rPr>
        <w:t>родственные захоронения –</w:t>
      </w:r>
      <w:r w:rsidRPr="00A0579C">
        <w:rPr>
          <w:rFonts w:ascii="Times New Roman" w:eastAsia="Times New Roman" w:hAnsi="Times New Roman" w:cs="Times New Roman"/>
          <w:sz w:val="24"/>
          <w:szCs w:val="24"/>
        </w:rPr>
        <w:t xml:space="preserve"> места захоронения, предоставляемые на безвозмездной основе, на территории общественного кладбища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b/>
          <w:sz w:val="24"/>
          <w:szCs w:val="24"/>
        </w:rPr>
        <w:t xml:space="preserve">уполномоченный орган местного самоуправления в сфере погребения и похоронного дела – </w:t>
      </w:r>
      <w:r w:rsidRPr="00A0579C">
        <w:rPr>
          <w:rFonts w:ascii="Times New Roman" w:eastAsia="Times New Roman" w:hAnsi="Times New Roman" w:cs="Times New Roman"/>
          <w:sz w:val="24"/>
          <w:szCs w:val="24"/>
        </w:rPr>
        <w:t>Администр</w:t>
      </w:r>
      <w:r w:rsidR="00964113">
        <w:rPr>
          <w:rFonts w:ascii="Times New Roman" w:eastAsia="Times New Roman" w:hAnsi="Times New Roman" w:cs="Times New Roman"/>
          <w:sz w:val="24"/>
          <w:szCs w:val="24"/>
        </w:rPr>
        <w:t>ация сельского поселения</w:t>
      </w:r>
      <w:r w:rsidRPr="00A0579C">
        <w:rPr>
          <w:rFonts w:ascii="Times New Roman" w:eastAsia="Times New Roman" w:hAnsi="Times New Roman" w:cs="Times New Roman"/>
          <w:sz w:val="24"/>
          <w:szCs w:val="24"/>
        </w:rPr>
        <w:t xml:space="preserve"> Унъюган</w:t>
      </w:r>
      <w:r w:rsidR="00964113">
        <w:rPr>
          <w:rFonts w:ascii="Times New Roman" w:eastAsia="Times New Roman" w:hAnsi="Times New Roman" w:cs="Times New Roman"/>
          <w:sz w:val="24"/>
          <w:szCs w:val="24"/>
        </w:rPr>
        <w:t xml:space="preserve"> (далее – Администрация поселения)</w:t>
      </w:r>
      <w:r w:rsidRPr="00A0579C">
        <w:rPr>
          <w:rFonts w:ascii="Times New Roman" w:eastAsia="Times New Roman" w:hAnsi="Times New Roman" w:cs="Times New Roman"/>
          <w:sz w:val="24"/>
          <w:szCs w:val="24"/>
        </w:rPr>
        <w:t>;</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b/>
          <w:sz w:val="24"/>
          <w:szCs w:val="24"/>
        </w:rPr>
        <w:t xml:space="preserve">члены семьи – </w:t>
      </w:r>
      <w:r w:rsidRPr="00A0579C">
        <w:rPr>
          <w:rFonts w:ascii="Times New Roman" w:eastAsia="Times New Roman" w:hAnsi="Times New Roman" w:cs="Times New Roman"/>
          <w:sz w:val="24"/>
          <w:szCs w:val="24"/>
        </w:rPr>
        <w:t>лица, связанные родством (свойством), совместно проживающие и ведущие совместное хозяйство;</w:t>
      </w:r>
    </w:p>
    <w:p w:rsidR="00A0579C" w:rsidRDefault="00A0579C" w:rsidP="00A0579C">
      <w:pPr>
        <w:spacing w:after="0" w:line="240" w:lineRule="auto"/>
        <w:jc w:val="both"/>
        <w:rPr>
          <w:rFonts w:ascii="Times New Roman" w:hAnsi="Times New Roman"/>
          <w:sz w:val="24"/>
          <w:szCs w:val="24"/>
        </w:rPr>
      </w:pPr>
      <w:r w:rsidRPr="00A0579C">
        <w:rPr>
          <w:rFonts w:ascii="Times New Roman" w:eastAsia="Times New Roman" w:hAnsi="Times New Roman" w:cs="Times New Roman"/>
          <w:b/>
          <w:sz w:val="24"/>
          <w:szCs w:val="24"/>
        </w:rPr>
        <w:t xml:space="preserve">специализированная служба по вопросам похоронного дела – </w:t>
      </w:r>
      <w:r w:rsidRPr="00A0579C">
        <w:rPr>
          <w:rFonts w:ascii="Times New Roman" w:eastAsia="Times New Roman" w:hAnsi="Times New Roman" w:cs="Times New Roman"/>
          <w:sz w:val="24"/>
          <w:szCs w:val="24"/>
        </w:rPr>
        <w:t>организация, определенная в соответствии с действующим законодательством, на которую возлагается обязанность по оказанию услуг по погребению умерших.</w:t>
      </w:r>
    </w:p>
    <w:p w:rsidR="000043EE" w:rsidRDefault="000043EE" w:rsidP="00A0579C">
      <w:pPr>
        <w:spacing w:after="0" w:line="240" w:lineRule="auto"/>
        <w:jc w:val="both"/>
        <w:rPr>
          <w:rFonts w:ascii="Times New Roman" w:hAnsi="Times New Roman"/>
          <w:sz w:val="24"/>
          <w:szCs w:val="24"/>
        </w:rPr>
      </w:pPr>
    </w:p>
    <w:p w:rsidR="000043EE" w:rsidRPr="00A0579C" w:rsidRDefault="000043EE" w:rsidP="00A0579C">
      <w:pPr>
        <w:spacing w:after="0" w:line="240" w:lineRule="auto"/>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Право лица на достойное отношение к его телу после смерти</w:t>
      </w:r>
    </w:p>
    <w:p w:rsidR="00A0579C" w:rsidRPr="00A0579C" w:rsidRDefault="00A0579C" w:rsidP="00A0579C">
      <w:pPr>
        <w:spacing w:after="0" w:line="240" w:lineRule="auto"/>
        <w:jc w:val="both"/>
        <w:rPr>
          <w:rFonts w:ascii="Times New Roman" w:eastAsia="Times New Roman" w:hAnsi="Times New Roman" w:cs="Times New Roman"/>
          <w:b/>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о согласии или несогласии быть подвергнутым патологоанатомическому вскрытию;</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о согласии или несогласии на изъятие органов и (или) тканей из его тела;</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быть погребенным на том или ином месте, по тем или иным обычаям или традициям, рядом с теми или иными ранее умершими;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быть подвергнутым кремации;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о доверии исполнить свое волеизъявление тому или иному лицу.</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2.3. </w:t>
      </w:r>
      <w:proofErr w:type="gramStart"/>
      <w:r w:rsidRPr="00A0579C">
        <w:rPr>
          <w:rFonts w:ascii="Times New Roman" w:eastAsia="Times New Roman" w:hAnsi="Times New Roman" w:cs="Times New Roman"/>
          <w:sz w:val="24"/>
          <w:szCs w:val="24"/>
        </w:rPr>
        <w:t>В случае отсутствия волеизъявления умершего, право на разрешение действий, указанных в пункте 2.1</w:t>
      </w:r>
      <w:r w:rsidRPr="00A0579C">
        <w:rPr>
          <w:rFonts w:ascii="Times New Roman" w:eastAsia="Times New Roman" w:hAnsi="Times New Roman" w:cs="Times New Roman"/>
          <w:b/>
          <w:sz w:val="24"/>
          <w:szCs w:val="24"/>
        </w:rPr>
        <w:t xml:space="preserve"> </w:t>
      </w:r>
      <w:r w:rsidRPr="00A0579C">
        <w:rPr>
          <w:rFonts w:ascii="Times New Roman" w:eastAsia="Times New Roman" w:hAnsi="Times New Roman" w:cs="Times New Roman"/>
          <w:sz w:val="24"/>
          <w:szCs w:val="24"/>
        </w:rPr>
        <w:t>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roofErr w:type="gramEnd"/>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Исполнители волеизъявления умершего</w:t>
      </w:r>
    </w:p>
    <w:p w:rsidR="00A0579C" w:rsidRPr="00A0579C" w:rsidRDefault="00A0579C" w:rsidP="00A0579C">
      <w:pPr>
        <w:spacing w:after="0" w:line="240" w:lineRule="auto"/>
        <w:rPr>
          <w:rFonts w:ascii="Times New Roman" w:eastAsia="Times New Roman" w:hAnsi="Times New Roman" w:cs="Times New Roman"/>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3.1.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погребения умершего имеют право супруг, дети, родители, усыновленные, усыновители, родные братья и родные сестры, внуки, дедушка, бабушка, иные родственники, либо законный представитель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Исполнение волеизъявления умершего о погребении</w:t>
      </w:r>
    </w:p>
    <w:p w:rsidR="00A0579C" w:rsidRPr="00A0579C" w:rsidRDefault="00A0579C" w:rsidP="00A0579C">
      <w:pPr>
        <w:spacing w:after="0" w:line="240" w:lineRule="auto"/>
        <w:rPr>
          <w:rFonts w:ascii="Times New Roman" w:eastAsia="Times New Roman" w:hAnsi="Times New Roman" w:cs="Times New Roman"/>
          <w:b/>
          <w:sz w:val="24"/>
          <w:szCs w:val="24"/>
        </w:rPr>
      </w:pPr>
    </w:p>
    <w:p w:rsidR="00A0579C" w:rsidRPr="00A0579C" w:rsidRDefault="009725DA" w:rsidP="00A0579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На территории поселения</w:t>
      </w:r>
      <w:r w:rsidR="00A0579C" w:rsidRPr="00A0579C">
        <w:rPr>
          <w:rFonts w:ascii="Times New Roman" w:eastAsia="Times New Roman" w:hAnsi="Times New Roman" w:cs="Times New Roman"/>
          <w:sz w:val="24"/>
          <w:szCs w:val="24"/>
        </w:rPr>
        <w:t xml:space="preserve"> Унъюган каждому человеку после его смерти гарантируется погребение с учетом его волеизъявления.</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4.2. Гражданам Российской Федерации, постоянн</w:t>
      </w:r>
      <w:r w:rsidR="009725DA">
        <w:rPr>
          <w:rFonts w:ascii="Times New Roman" w:eastAsia="Times New Roman" w:hAnsi="Times New Roman" w:cs="Times New Roman"/>
          <w:sz w:val="24"/>
          <w:szCs w:val="24"/>
        </w:rPr>
        <w:t>о проживающим на территории поселения</w:t>
      </w:r>
      <w:r w:rsidRPr="00A0579C">
        <w:rPr>
          <w:rFonts w:ascii="Times New Roman" w:eastAsia="Times New Roman" w:hAnsi="Times New Roman" w:cs="Times New Roman"/>
          <w:sz w:val="24"/>
          <w:szCs w:val="24"/>
        </w:rPr>
        <w:t>, гарантируется бесплатное предоставление участка земли на общественном кладбище с учетом волеизъявления умершего о погребении его тела (останков) или праха.</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4.3. </w:t>
      </w:r>
      <w:proofErr w:type="gramStart"/>
      <w:r w:rsidRPr="00A0579C">
        <w:rPr>
          <w:rFonts w:ascii="Times New Roman" w:eastAsia="Times New Roman" w:hAnsi="Times New Roman" w:cs="Times New Roman"/>
          <w:sz w:val="24"/>
          <w:szCs w:val="24"/>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sidRPr="00A0579C">
        <w:rPr>
          <w:rFonts w:ascii="Times New Roman" w:eastAsia="Times New Roman" w:hAnsi="Times New Roman" w:cs="Times New Roman"/>
          <w:sz w:val="24"/>
          <w:szCs w:val="24"/>
        </w:rPr>
        <w:t xml:space="preserve"> В иных случаях возможность исполнения волеизъявления умершего </w:t>
      </w:r>
      <w:r w:rsidRPr="00A0579C">
        <w:rPr>
          <w:rFonts w:ascii="Times New Roman" w:eastAsia="Times New Roman" w:hAnsi="Times New Roman" w:cs="Times New Roman"/>
          <w:sz w:val="24"/>
          <w:szCs w:val="24"/>
        </w:rPr>
        <w:lastRenderedPageBreak/>
        <w:t>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наличия на указанном месте погребения свободного участка земли, а также с учетом заслуг умершего.</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Гарантии при осуществлении погребения</w:t>
      </w:r>
    </w:p>
    <w:p w:rsidR="00A0579C" w:rsidRPr="00A0579C" w:rsidRDefault="00A0579C" w:rsidP="00A0579C">
      <w:pPr>
        <w:spacing w:after="0" w:line="240" w:lineRule="auto"/>
        <w:rPr>
          <w:rFonts w:ascii="Times New Roman" w:eastAsia="Times New Roman" w:hAnsi="Times New Roman" w:cs="Times New Roman"/>
          <w:b/>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выдача документов, необходимых для погребения умершего, в течение суток с момента установления причины смерти.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Критерии качества предоставляемых услуг по погребению</w:t>
      </w:r>
    </w:p>
    <w:p w:rsidR="00A0579C" w:rsidRPr="00A0579C" w:rsidRDefault="00A0579C" w:rsidP="00A0579C">
      <w:pPr>
        <w:spacing w:after="0" w:line="240" w:lineRule="auto"/>
        <w:rPr>
          <w:rFonts w:ascii="Times New Roman" w:eastAsia="Times New Roman" w:hAnsi="Times New Roman" w:cs="Times New Roman"/>
          <w:sz w:val="24"/>
          <w:szCs w:val="24"/>
        </w:rPr>
      </w:pP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6.1.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оформление документов, необходимых для погребения, в течение двух суток с момента обращения в специализированную службу по вопросам похоронного дела;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осуществление приема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подготовка тела умершего к погребению, включающее: проведение санитарной подготовки тела к погребению (омовение) и его облачение, сохранение (бальзамирование) и восстановление внешнего вида тела умершего (косметические услуги), парикмахерские услуги;</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предоставление деревянного гроба, обитого снаружи и внутри тканью;</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установка ритуального регистрационного знака с надписью (Ф.И.О. погребенного, год рождения, год смерти);</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получение предметов похоронного ритуала на складе салона-магазина, погрузка их в автомашину, переезд от специализированной службы до адресата и обратно, выгрузка предметов похоронного ритуала из автомашины;</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устройство могилы (в том числе для захоронения урны с прахом), включающее: разметку места захоронения для рытья могилы, расчистку места захоронения от снега в зимнее время, копку могилы ручным способом, зачистку поверхности дна и стенок могилы вручную;</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погребение, включающее: вынос гроба из автокатафалка и доставка его до места захоронения, ожидание проведения траурного обряда, закрытие крышки гроба и опускание гроба в могилу (опускание урны с прахом), засыпку могилы грунтом, устройство надмогильного холма, установку надгробного ритуального регистрационного знака.</w:t>
      </w:r>
    </w:p>
    <w:p w:rsidR="00A0579C" w:rsidRPr="00A0579C" w:rsidRDefault="00A0579C" w:rsidP="00A0579C">
      <w:pPr>
        <w:spacing w:after="0" w:line="240" w:lineRule="auto"/>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Градостроительные, санитарные и экологические требования к размещению мест погребения</w:t>
      </w:r>
    </w:p>
    <w:p w:rsidR="00A0579C" w:rsidRPr="00A0579C" w:rsidRDefault="00A0579C" w:rsidP="00A0579C">
      <w:pPr>
        <w:spacing w:after="0" w:line="240" w:lineRule="auto"/>
        <w:rPr>
          <w:rFonts w:ascii="Times New Roman" w:eastAsia="Times New Roman" w:hAnsi="Times New Roman" w:cs="Times New Roman"/>
          <w:b/>
          <w:sz w:val="24"/>
          <w:szCs w:val="24"/>
        </w:rPr>
      </w:pP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b/>
          <w:sz w:val="24"/>
          <w:szCs w:val="24"/>
        </w:rPr>
        <w:tab/>
      </w:r>
      <w:r w:rsidRPr="00A0579C">
        <w:rPr>
          <w:rFonts w:ascii="Times New Roman" w:eastAsia="Times New Roman" w:hAnsi="Times New Roman" w:cs="Times New Roman"/>
          <w:sz w:val="24"/>
          <w:szCs w:val="24"/>
        </w:rPr>
        <w:t xml:space="preserve">7.1. </w:t>
      </w:r>
      <w:proofErr w:type="gramStart"/>
      <w:r w:rsidRPr="00A0579C">
        <w:rPr>
          <w:rFonts w:ascii="Times New Roman" w:eastAsia="Times New Roman" w:hAnsi="Times New Roman" w:cs="Times New Roman"/>
          <w:sz w:val="24"/>
          <w:szCs w:val="24"/>
        </w:rPr>
        <w:t>Выбор земельного участка для размещения места погребения осуществляется в соответствии с Правилами землепользования 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предельно долгий срок существования места погребения.</w:t>
      </w:r>
      <w:proofErr w:type="gramEnd"/>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7.2. При нарушении санитарных и экологических требований к содержанию места погребения орг</w:t>
      </w:r>
      <w:r w:rsidR="009725DA">
        <w:rPr>
          <w:rFonts w:ascii="Times New Roman" w:eastAsia="Times New Roman" w:hAnsi="Times New Roman" w:cs="Times New Roman"/>
          <w:sz w:val="24"/>
          <w:szCs w:val="24"/>
        </w:rPr>
        <w:t xml:space="preserve">аны местного самоуправления поселения </w:t>
      </w:r>
      <w:r w:rsidRPr="00A0579C">
        <w:rPr>
          <w:rFonts w:ascii="Times New Roman" w:eastAsia="Times New Roman" w:hAnsi="Times New Roman" w:cs="Times New Roman"/>
          <w:sz w:val="24"/>
          <w:szCs w:val="24"/>
        </w:rPr>
        <w:t xml:space="preserve">обязаны приостановить или прекратить деятельность на месте погребения и принять меры по устранению допущенных нарушений и </w:t>
      </w:r>
      <w:r w:rsidRPr="00A0579C">
        <w:rPr>
          <w:rFonts w:ascii="Times New Roman" w:eastAsia="Times New Roman" w:hAnsi="Times New Roman" w:cs="Times New Roman"/>
          <w:sz w:val="24"/>
          <w:szCs w:val="24"/>
        </w:rPr>
        <w:lastRenderedPageBreak/>
        <w:t>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7.3. Отвод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xml:space="preserve">7.4. На территории общественного кладбища в целях увековечивания памяти умерших граждан, имеющих заслуги перед Российской Федерацией, Ханты-Мансийским автономным округом </w:t>
      </w:r>
      <w:proofErr w:type="gramStart"/>
      <w:r w:rsidRPr="00A0579C">
        <w:rPr>
          <w:rFonts w:ascii="Times New Roman" w:eastAsia="Times New Roman" w:hAnsi="Times New Roman" w:cs="Times New Roman"/>
          <w:sz w:val="24"/>
          <w:szCs w:val="24"/>
        </w:rPr>
        <w:t>-</w:t>
      </w:r>
      <w:proofErr w:type="spellStart"/>
      <w:r w:rsidRPr="00A0579C">
        <w:rPr>
          <w:rFonts w:ascii="Times New Roman" w:eastAsia="Times New Roman" w:hAnsi="Times New Roman" w:cs="Times New Roman"/>
          <w:sz w:val="24"/>
          <w:szCs w:val="24"/>
        </w:rPr>
        <w:t>Ю</w:t>
      </w:r>
      <w:proofErr w:type="gramEnd"/>
      <w:r w:rsidRPr="00A0579C">
        <w:rPr>
          <w:rFonts w:ascii="Times New Roman" w:eastAsia="Times New Roman" w:hAnsi="Times New Roman" w:cs="Times New Roman"/>
          <w:sz w:val="24"/>
          <w:szCs w:val="24"/>
        </w:rPr>
        <w:t>гра</w:t>
      </w:r>
      <w:proofErr w:type="spellEnd"/>
      <w:r w:rsidRPr="00A0579C">
        <w:rPr>
          <w:rFonts w:ascii="Times New Roman" w:eastAsia="Times New Roman" w:hAnsi="Times New Roman" w:cs="Times New Roman"/>
          <w:sz w:val="24"/>
          <w:szCs w:val="24"/>
        </w:rPr>
        <w:t>, сельским поселением Унъюган, могут быть предусмотрены на основании решения уполномоченного органа обособленные земельные участки (зоны) для почетных захоронений.</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7.5. Устанавливаются следующие размеры бесплатно предоставляемой площади для погребения: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xml:space="preserve">- под захоронение тела в гробу размер места одиночного захоронения составляет 2,5м </w:t>
      </w:r>
      <w:proofErr w:type="spellStart"/>
      <w:r w:rsidRPr="00A0579C">
        <w:rPr>
          <w:rFonts w:ascii="Times New Roman" w:eastAsia="Times New Roman" w:hAnsi="Times New Roman" w:cs="Times New Roman"/>
          <w:sz w:val="24"/>
          <w:szCs w:val="24"/>
        </w:rPr>
        <w:t>х</w:t>
      </w:r>
      <w:proofErr w:type="spellEnd"/>
      <w:r w:rsidRPr="00A0579C">
        <w:rPr>
          <w:rFonts w:ascii="Times New Roman" w:eastAsia="Times New Roman" w:hAnsi="Times New Roman" w:cs="Times New Roman"/>
          <w:sz w:val="24"/>
          <w:szCs w:val="24"/>
        </w:rPr>
        <w:t xml:space="preserve"> 2,0м </w:t>
      </w:r>
      <w:proofErr w:type="spellStart"/>
      <w:r w:rsidRPr="00A0579C">
        <w:rPr>
          <w:rFonts w:ascii="Times New Roman" w:eastAsia="Times New Roman" w:hAnsi="Times New Roman" w:cs="Times New Roman"/>
          <w:sz w:val="24"/>
          <w:szCs w:val="24"/>
        </w:rPr>
        <w:t>х</w:t>
      </w:r>
      <w:proofErr w:type="spellEnd"/>
      <w:r w:rsidRPr="00A0579C">
        <w:rPr>
          <w:rFonts w:ascii="Times New Roman" w:eastAsia="Times New Roman" w:hAnsi="Times New Roman" w:cs="Times New Roman"/>
          <w:sz w:val="24"/>
          <w:szCs w:val="24"/>
        </w:rPr>
        <w:t xml:space="preserve"> 1,0м (длина, глубина, ширина);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xml:space="preserve">- под захоронение урны с прахом в землю (за исключением случаев </w:t>
      </w:r>
      <w:proofErr w:type="spellStart"/>
      <w:r w:rsidRPr="00A0579C">
        <w:rPr>
          <w:rFonts w:ascii="Times New Roman" w:eastAsia="Times New Roman" w:hAnsi="Times New Roman" w:cs="Times New Roman"/>
          <w:sz w:val="24"/>
          <w:szCs w:val="24"/>
        </w:rPr>
        <w:t>подзахоронения</w:t>
      </w:r>
      <w:proofErr w:type="spellEnd"/>
      <w:r w:rsidRPr="00A0579C">
        <w:rPr>
          <w:rFonts w:ascii="Times New Roman" w:eastAsia="Times New Roman" w:hAnsi="Times New Roman" w:cs="Times New Roman"/>
          <w:sz w:val="24"/>
          <w:szCs w:val="24"/>
        </w:rPr>
        <w:t xml:space="preserve"> в родственную могилу) размер предоставляемого места захоронения составляет 0,75м </w:t>
      </w:r>
      <w:proofErr w:type="spellStart"/>
      <w:r w:rsidRPr="00A0579C">
        <w:rPr>
          <w:rFonts w:ascii="Times New Roman" w:eastAsia="Times New Roman" w:hAnsi="Times New Roman" w:cs="Times New Roman"/>
          <w:sz w:val="24"/>
          <w:szCs w:val="24"/>
        </w:rPr>
        <w:t>х</w:t>
      </w:r>
      <w:proofErr w:type="spellEnd"/>
      <w:r w:rsidRPr="00A0579C">
        <w:rPr>
          <w:rFonts w:ascii="Times New Roman" w:eastAsia="Times New Roman" w:hAnsi="Times New Roman" w:cs="Times New Roman"/>
          <w:sz w:val="24"/>
          <w:szCs w:val="24"/>
        </w:rPr>
        <w:t xml:space="preserve"> 0,4м </w:t>
      </w:r>
      <w:proofErr w:type="spellStart"/>
      <w:r w:rsidRPr="00A0579C">
        <w:rPr>
          <w:rFonts w:ascii="Times New Roman" w:eastAsia="Times New Roman" w:hAnsi="Times New Roman" w:cs="Times New Roman"/>
          <w:sz w:val="24"/>
          <w:szCs w:val="24"/>
        </w:rPr>
        <w:t>х</w:t>
      </w:r>
      <w:proofErr w:type="spellEnd"/>
      <w:r w:rsidRPr="00A0579C">
        <w:rPr>
          <w:rFonts w:ascii="Times New Roman" w:eastAsia="Times New Roman" w:hAnsi="Times New Roman" w:cs="Times New Roman"/>
          <w:sz w:val="24"/>
          <w:szCs w:val="24"/>
        </w:rPr>
        <w:t xml:space="preserve"> 0,75м (длина, глубина, ширина);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площадь родственного захоронения не может превышать 5 кв.м.</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xml:space="preserve">За резервирование места для семейного (родового) захоронения, превышающего размер бесплатно предоставляемого места для родственного захоронения, может взиматься единовременная плата в размере, установленном уполномоченным органом. Размер места для семейного (родового) захоронения (с учетом бесплатно предоставляемого места для родственного захоронения) не может превышать 12 кв.м. </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Средства, полученные за резервирование места под будущее погребение, п</w:t>
      </w:r>
      <w:r w:rsidR="009725DA">
        <w:rPr>
          <w:rFonts w:ascii="Times New Roman" w:eastAsia="Times New Roman" w:hAnsi="Times New Roman" w:cs="Times New Roman"/>
          <w:sz w:val="24"/>
          <w:szCs w:val="24"/>
        </w:rPr>
        <w:t>одлежат зачислению в бюджет поселения</w:t>
      </w:r>
      <w:r w:rsidRPr="00A0579C">
        <w:rPr>
          <w:rFonts w:ascii="Times New Roman" w:eastAsia="Times New Roman" w:hAnsi="Times New Roman" w:cs="Times New Roman"/>
          <w:sz w:val="24"/>
          <w:szCs w:val="24"/>
        </w:rPr>
        <w:t>.</w:t>
      </w:r>
    </w:p>
    <w:p w:rsidR="00A0579C" w:rsidRPr="00A0579C" w:rsidRDefault="00A0579C" w:rsidP="00A0579C">
      <w:pPr>
        <w:spacing w:after="0" w:line="240" w:lineRule="auto"/>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Гарантии погребения умерших (погибших), не имеющих супруга, близких родственников, иных родственников либо законного представителя</w:t>
      </w:r>
    </w:p>
    <w:p w:rsidR="00A0579C" w:rsidRPr="00A0579C" w:rsidRDefault="00A0579C" w:rsidP="00A0579C">
      <w:pPr>
        <w:spacing w:after="0" w:line="240" w:lineRule="auto"/>
        <w:rPr>
          <w:rFonts w:ascii="Times New Roman" w:eastAsia="Times New Roman" w:hAnsi="Times New Roman" w:cs="Times New Roman"/>
          <w:b/>
          <w:sz w:val="24"/>
          <w:szCs w:val="24"/>
        </w:rPr>
      </w:pP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8.1. 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оформление документов, необходимых для погребения;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облачение тела;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предоставление гроба;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xml:space="preserve">- перевозку </w:t>
      </w:r>
      <w:proofErr w:type="gramStart"/>
      <w:r w:rsidRPr="00A0579C">
        <w:rPr>
          <w:rFonts w:ascii="Times New Roman" w:eastAsia="Times New Roman" w:hAnsi="Times New Roman" w:cs="Times New Roman"/>
          <w:sz w:val="24"/>
          <w:szCs w:val="24"/>
        </w:rPr>
        <w:t>умершего</w:t>
      </w:r>
      <w:proofErr w:type="gramEnd"/>
      <w:r w:rsidRPr="00A0579C">
        <w:rPr>
          <w:rFonts w:ascii="Times New Roman" w:eastAsia="Times New Roman" w:hAnsi="Times New Roman" w:cs="Times New Roman"/>
          <w:sz w:val="24"/>
          <w:szCs w:val="24"/>
        </w:rPr>
        <w:t xml:space="preserve"> на кладбище;</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xml:space="preserve">8.2. </w:t>
      </w:r>
      <w:proofErr w:type="gramStart"/>
      <w:r w:rsidRPr="00A0579C">
        <w:rPr>
          <w:rFonts w:ascii="Times New Roman" w:eastAsia="Times New Roman" w:hAnsi="Times New Roman" w:cs="Times New Roman"/>
          <w:sz w:val="24"/>
          <w:szCs w:val="24"/>
        </w:rPr>
        <w:t>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общественного кладбища в соответствии с перечнем услуг по погребению, включающим:</w:t>
      </w:r>
      <w:proofErr w:type="gramEnd"/>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оформление документов, необходимых для погребения;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облачение тела;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предоставление гроба;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xml:space="preserve">- перевозку </w:t>
      </w:r>
      <w:proofErr w:type="gramStart"/>
      <w:r w:rsidRPr="00A0579C">
        <w:rPr>
          <w:rFonts w:ascii="Times New Roman" w:eastAsia="Times New Roman" w:hAnsi="Times New Roman" w:cs="Times New Roman"/>
          <w:sz w:val="24"/>
          <w:szCs w:val="24"/>
        </w:rPr>
        <w:t>умершего</w:t>
      </w:r>
      <w:proofErr w:type="gramEnd"/>
      <w:r w:rsidRPr="00A0579C">
        <w:rPr>
          <w:rFonts w:ascii="Times New Roman" w:eastAsia="Times New Roman" w:hAnsi="Times New Roman" w:cs="Times New Roman"/>
          <w:sz w:val="24"/>
          <w:szCs w:val="24"/>
        </w:rPr>
        <w:t xml:space="preserve"> на кладбище;</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lastRenderedPageBreak/>
        <w:tab/>
        <w:t>8.3. Погребение умерших (погибших), не имеющих супруга, близких родственников,</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иных родственников либо законного представителя умершего, находящихся в моргах медицинских учреждений, осуществляется в следующем порядке:</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r>
      <w:proofErr w:type="gramStart"/>
      <w:r w:rsidRPr="00A0579C">
        <w:rPr>
          <w:rFonts w:ascii="Times New Roman" w:eastAsia="Times New Roman" w:hAnsi="Times New Roman" w:cs="Times New Roman"/>
          <w:sz w:val="24"/>
          <w:szCs w:val="24"/>
        </w:rPr>
        <w:t>-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w:t>
      </w:r>
      <w:proofErr w:type="gramEnd"/>
      <w:r w:rsidRPr="00A0579C">
        <w:rPr>
          <w:rFonts w:ascii="Times New Roman" w:eastAsia="Times New Roman" w:hAnsi="Times New Roman" w:cs="Times New Roman"/>
          <w:sz w:val="24"/>
          <w:szCs w:val="24"/>
        </w:rPr>
        <w:t xml:space="preserve"> по вопросам похоронного дела.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Медицинское учреждение обеспечивает обмывку, облачение тела, укладку его в гроб и выдачу гроба с телом для погребения специализированной службе по вопросам похоронного дела;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ab/>
        <w:t>- специализированная служба по вопросам похоронного дела доставляет гроб и облачение в морг медицинского учреждения, осуществляет перевозку гроба с телом из морга на кладбище и погребение.</w:t>
      </w: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Организация похоронного дела</w:t>
      </w:r>
    </w:p>
    <w:p w:rsidR="00A0579C" w:rsidRPr="00A0579C" w:rsidRDefault="00A0579C" w:rsidP="00A0579C">
      <w:pPr>
        <w:spacing w:after="0" w:line="240" w:lineRule="auto"/>
        <w:rPr>
          <w:rFonts w:ascii="Times New Roman" w:eastAsia="Times New Roman" w:hAnsi="Times New Roman" w:cs="Times New Roman"/>
          <w:b/>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9.1. Организация похоронного де</w:t>
      </w:r>
      <w:r w:rsidR="00BE0D6D">
        <w:rPr>
          <w:rFonts w:ascii="Times New Roman" w:eastAsia="Times New Roman" w:hAnsi="Times New Roman" w:cs="Times New Roman"/>
          <w:sz w:val="24"/>
          <w:szCs w:val="24"/>
        </w:rPr>
        <w:t>ла на территории поселения</w:t>
      </w:r>
      <w:r w:rsidRPr="00A0579C">
        <w:rPr>
          <w:rFonts w:ascii="Times New Roman" w:eastAsia="Times New Roman" w:hAnsi="Times New Roman" w:cs="Times New Roman"/>
          <w:sz w:val="24"/>
          <w:szCs w:val="24"/>
        </w:rPr>
        <w:t xml:space="preserve"> осуществляется органами местного самоуправления</w:t>
      </w:r>
      <w:proofErr w:type="gramStart"/>
      <w:r w:rsidR="00BE0D6D">
        <w:rPr>
          <w:rFonts w:ascii="Times New Roman" w:eastAsia="Times New Roman" w:hAnsi="Times New Roman" w:cs="Times New Roman"/>
          <w:sz w:val="24"/>
          <w:szCs w:val="24"/>
        </w:rPr>
        <w:t>.</w:t>
      </w:r>
      <w:proofErr w:type="gramEnd"/>
      <w:r w:rsidRPr="00A0579C">
        <w:rPr>
          <w:rFonts w:ascii="Times New Roman" w:eastAsia="Times New Roman" w:hAnsi="Times New Roman" w:cs="Times New Roman"/>
          <w:sz w:val="24"/>
          <w:szCs w:val="24"/>
        </w:rPr>
        <w:t xml:space="preserve"> </w:t>
      </w:r>
      <w:proofErr w:type="gramStart"/>
      <w:r w:rsidRPr="00A0579C">
        <w:rPr>
          <w:rFonts w:ascii="Times New Roman" w:eastAsia="Times New Roman" w:hAnsi="Times New Roman" w:cs="Times New Roman"/>
          <w:sz w:val="24"/>
          <w:szCs w:val="24"/>
        </w:rPr>
        <w:t>м</w:t>
      </w:r>
      <w:proofErr w:type="gramEnd"/>
      <w:r w:rsidRPr="00A0579C">
        <w:rPr>
          <w:rFonts w:ascii="Times New Roman" w:eastAsia="Times New Roman" w:hAnsi="Times New Roman" w:cs="Times New Roman"/>
          <w:sz w:val="24"/>
          <w:szCs w:val="24"/>
        </w:rPr>
        <w:t>униципального образования сельское поселение Унъюган. Погребение умершего и оказание услуг по погребению осуществляются специализированной службой по вопросам похоронного дела.</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Создание и организация места погребения</w:t>
      </w:r>
    </w:p>
    <w:p w:rsidR="00A0579C" w:rsidRPr="00A0579C" w:rsidRDefault="00A0579C" w:rsidP="00A0579C">
      <w:pPr>
        <w:spacing w:after="0" w:line="240" w:lineRule="auto"/>
        <w:jc w:val="both"/>
        <w:rPr>
          <w:rFonts w:ascii="Times New Roman" w:eastAsia="Times New Roman" w:hAnsi="Times New Roman" w:cs="Times New Roman"/>
          <w:b/>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10.1. Решение о создании места погребения принимается Администрацией </w:t>
      </w:r>
      <w:r w:rsidR="0004465B">
        <w:rPr>
          <w:rFonts w:ascii="Times New Roman" w:eastAsia="Times New Roman" w:hAnsi="Times New Roman" w:cs="Times New Roman"/>
          <w:sz w:val="24"/>
          <w:szCs w:val="24"/>
        </w:rPr>
        <w:t>поселения</w:t>
      </w:r>
      <w:r w:rsidRPr="00A0579C">
        <w:rPr>
          <w:rFonts w:ascii="Times New Roman" w:eastAsia="Times New Roman" w:hAnsi="Times New Roman" w:cs="Times New Roman"/>
          <w:sz w:val="24"/>
          <w:szCs w:val="24"/>
        </w:rPr>
        <w:t>.</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10.2. </w:t>
      </w:r>
      <w:proofErr w:type="gramStart"/>
      <w:r w:rsidRPr="00A0579C">
        <w:rPr>
          <w:rFonts w:ascii="Times New Roman" w:eastAsia="Times New Roman" w:hAnsi="Times New Roman" w:cs="Times New Roman"/>
          <w:sz w:val="24"/>
          <w:szCs w:val="24"/>
        </w:rPr>
        <w:t xml:space="preserve">Погребение умерших (погибших) на территории </w:t>
      </w:r>
      <w:r w:rsidR="0004465B">
        <w:rPr>
          <w:rFonts w:ascii="Times New Roman" w:eastAsia="Times New Roman" w:hAnsi="Times New Roman" w:cs="Times New Roman"/>
          <w:sz w:val="24"/>
          <w:szCs w:val="24"/>
        </w:rPr>
        <w:t>поселения</w:t>
      </w:r>
      <w:r w:rsidRPr="00A0579C">
        <w:rPr>
          <w:rFonts w:ascii="Times New Roman" w:eastAsia="Times New Roman" w:hAnsi="Times New Roman" w:cs="Times New Roman"/>
          <w:sz w:val="24"/>
          <w:szCs w:val="24"/>
        </w:rPr>
        <w:t xml:space="preserve">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proofErr w:type="gramEnd"/>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10.3. Создаваемые, а также существующие места погребения не подлежат сносу и могут быть перенесены только по разрешению Администрации </w:t>
      </w:r>
      <w:r w:rsidR="0004465B">
        <w:rPr>
          <w:rFonts w:ascii="Times New Roman" w:eastAsia="Times New Roman" w:hAnsi="Times New Roman" w:cs="Times New Roman"/>
          <w:sz w:val="24"/>
          <w:szCs w:val="24"/>
        </w:rPr>
        <w:t>поселения</w:t>
      </w:r>
      <w:r w:rsidRPr="00A0579C">
        <w:rPr>
          <w:rFonts w:ascii="Times New Roman" w:eastAsia="Times New Roman" w:hAnsi="Times New Roman" w:cs="Times New Roman"/>
          <w:sz w:val="24"/>
          <w:szCs w:val="24"/>
        </w:rPr>
        <w:t xml:space="preserve"> в случае угрозы постоянных затоплений и других стихийных бедствий.</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10.4. Кладбище, расположенное на территории </w:t>
      </w:r>
      <w:r w:rsidR="0004465B">
        <w:rPr>
          <w:rFonts w:ascii="Times New Roman" w:eastAsia="Times New Roman" w:hAnsi="Times New Roman" w:cs="Times New Roman"/>
          <w:sz w:val="24"/>
          <w:szCs w:val="24"/>
        </w:rPr>
        <w:t>поселения</w:t>
      </w:r>
      <w:r w:rsidRPr="00A0579C">
        <w:rPr>
          <w:rFonts w:ascii="Times New Roman" w:eastAsia="Times New Roman" w:hAnsi="Times New Roman" w:cs="Times New Roman"/>
          <w:sz w:val="24"/>
          <w:szCs w:val="24"/>
        </w:rPr>
        <w:t>, является муниципальной собственностью. Содержание и эксплуатация кладбища осуществляются организацией, определенной в установленном порядке (далее – организация, обслуживающая кладбище).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10.5. Погребение </w:t>
      </w:r>
      <w:proofErr w:type="gramStart"/>
      <w:r w:rsidRPr="00A0579C">
        <w:rPr>
          <w:rFonts w:ascii="Times New Roman" w:eastAsia="Times New Roman" w:hAnsi="Times New Roman" w:cs="Times New Roman"/>
          <w:sz w:val="24"/>
          <w:szCs w:val="24"/>
        </w:rPr>
        <w:t>умерших</w:t>
      </w:r>
      <w:proofErr w:type="gramEnd"/>
      <w:r w:rsidRPr="00A0579C">
        <w:rPr>
          <w:rFonts w:ascii="Times New Roman" w:eastAsia="Times New Roman" w:hAnsi="Times New Roman" w:cs="Times New Roman"/>
          <w:sz w:val="24"/>
          <w:szCs w:val="24"/>
        </w:rPr>
        <w:t xml:space="preserve"> осуществляется ежедневно с 10.00 до 17.00.</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Погребение умерших (погибших) участников Великой Отечественной войны, ветеранов боевых действий, инвалидов войны, ветеранов военной службы производится в соответствии со статьей 24 Федерального закона Российской Федерации «О ветеранах».</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10.6. Погребение умершего (погибшего) в существующее родственное захоронение разрешается по </w:t>
      </w:r>
      <w:proofErr w:type="gramStart"/>
      <w:r w:rsidRPr="00A0579C">
        <w:rPr>
          <w:rFonts w:ascii="Times New Roman" w:eastAsia="Times New Roman" w:hAnsi="Times New Roman" w:cs="Times New Roman"/>
          <w:sz w:val="24"/>
          <w:szCs w:val="24"/>
        </w:rPr>
        <w:t>прошествии</w:t>
      </w:r>
      <w:proofErr w:type="gramEnd"/>
      <w:r w:rsidRPr="00A0579C">
        <w:rPr>
          <w:rFonts w:ascii="Times New Roman" w:eastAsia="Times New Roman" w:hAnsi="Times New Roman" w:cs="Times New Roman"/>
          <w:sz w:val="24"/>
          <w:szCs w:val="24"/>
        </w:rPr>
        <w:t xml:space="preserve"> 20 лет с момента предыдущего погребения при письменном согласии лица, на которое зарегистрировано захоронение.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10.7. На свободном участке родственного захоронения погребение разрешается с письменного согласия лица, на которое зарегистрировано захоронение.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10.8. Погребение урн с прахом в землю на родственных захоронениях разрешается независимо от срока предыдущего погребения.</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11.9.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организацию, обслуживающую кладбище.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10.10.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w:t>
      </w:r>
      <w:r w:rsidRPr="00A0579C">
        <w:rPr>
          <w:rFonts w:ascii="Times New Roman" w:eastAsia="Times New Roman" w:hAnsi="Times New Roman" w:cs="Times New Roman"/>
          <w:sz w:val="24"/>
          <w:szCs w:val="24"/>
        </w:rPr>
        <w:lastRenderedPageBreak/>
        <w:t>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обслуживающую кладбище.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10.11. В случаях, не предусмотренных пунктами 10.9. и 10.10</w:t>
      </w:r>
      <w:r w:rsidRPr="00A0579C">
        <w:rPr>
          <w:rFonts w:ascii="Times New Roman" w:eastAsia="Times New Roman" w:hAnsi="Times New Roman" w:cs="Times New Roman"/>
          <w:b/>
          <w:sz w:val="24"/>
          <w:szCs w:val="24"/>
        </w:rPr>
        <w:t>.</w:t>
      </w:r>
      <w:r w:rsidRPr="00A0579C">
        <w:rPr>
          <w:rFonts w:ascii="Times New Roman" w:eastAsia="Times New Roman" w:hAnsi="Times New Roman" w:cs="Times New Roman"/>
          <w:sz w:val="24"/>
          <w:szCs w:val="24"/>
        </w:rPr>
        <w:t xml:space="preserve"> настоящего Положения, обязанности по содержанию и благоустройству мест захоронения, в том числе по ремонту надмогильных сооружений (надгробий) и оград, осуществляют лица, на которых зарегистрированы места захоронений.</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10.12. В границах земельного участка, предоставленного для захоронения, разрешается посадка живой зеленой изгороди из кустарника, цветов, установка надмогильных сооружений.</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10.13.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о захоронении (могиле) в течение двух лет, захоронение (могила) признается бесхозным в порядке, установленном Администрацией </w:t>
      </w:r>
      <w:r w:rsidR="0004465B">
        <w:rPr>
          <w:rFonts w:ascii="Times New Roman" w:eastAsia="Times New Roman" w:hAnsi="Times New Roman" w:cs="Times New Roman"/>
          <w:sz w:val="24"/>
          <w:szCs w:val="24"/>
        </w:rPr>
        <w:t>поселения</w:t>
      </w:r>
      <w:r w:rsidRPr="00A0579C">
        <w:rPr>
          <w:rFonts w:ascii="Times New Roman" w:eastAsia="Times New Roman" w:hAnsi="Times New Roman" w:cs="Times New Roman"/>
          <w:sz w:val="24"/>
          <w:szCs w:val="24"/>
        </w:rPr>
        <w:t>.</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10.14.  Погребение на захоронениях (в могилах), признанных бесхозными, осуществляется на общих основаниях.</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10.15. Каждое захоронение регистрируется в книге регистрации захоронений с указанием номеров квадрата, ряда и могилы, с отметкой в удостоверении о захоронении.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Перерегистрация захоронения на другое лицо рассматривается в каждом отдельном случае.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10.16. Книга регистрации захоронений является документом строгой отчетности и относится к делам с постоянным сроком хранения. Книгу регистрации захоронений ведет организация, обслуживающая кладбище. </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10.17. Эксгумация останков умерших производится в соответствии с требованиями, установленными законодательством Российской Федерации.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10.18. Транспортировка тел (останков) умерших за пределы </w:t>
      </w:r>
      <w:r w:rsidR="008C0BB7">
        <w:rPr>
          <w:rFonts w:ascii="Times New Roman" w:eastAsia="Times New Roman" w:hAnsi="Times New Roman" w:cs="Times New Roman"/>
          <w:sz w:val="24"/>
          <w:szCs w:val="24"/>
        </w:rPr>
        <w:t>поселения</w:t>
      </w:r>
      <w:r w:rsidRPr="00A0579C">
        <w:rPr>
          <w:rFonts w:ascii="Times New Roman" w:eastAsia="Times New Roman" w:hAnsi="Times New Roman" w:cs="Times New Roman"/>
          <w:sz w:val="24"/>
          <w:szCs w:val="24"/>
        </w:rPr>
        <w:t xml:space="preserve"> железнодорожным, авиационным, автомобильным или иными видами транспорта производится в зависимости от дальности транспортировки до места погребения и вида транспорта в обычных (деревянных) или цинковых гробах в соответствии с требованиями, установленными законодательством Российской Федерации.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10.19. Осквернение и уничтожение мест погребения влечет ответственность, предусмотренную законодательством Российской Федерации.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Порядок оформления захоронения</w:t>
      </w:r>
    </w:p>
    <w:p w:rsidR="00A0579C" w:rsidRPr="00A0579C" w:rsidRDefault="00A0579C" w:rsidP="00A0579C">
      <w:pPr>
        <w:spacing w:after="0" w:line="240" w:lineRule="auto"/>
        <w:jc w:val="both"/>
        <w:rPr>
          <w:rFonts w:ascii="Times New Roman" w:eastAsia="Times New Roman" w:hAnsi="Times New Roman" w:cs="Times New Roman"/>
          <w:b/>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11.1. Прием заказов на погребение производится специализированной службой по вопросам похоронного дела после регистрации смерти в актовых записях органов ЗАГС. Время и место погребения по согласованию с лицом, взявшим на себя обязанность осуществить погребение умершего, устанавливается при оформлении заказа.</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11.2. Оформление заказа на погребение умершего (погибшего) производится при наличии у лица, взявшего на себя обязанность осуществить погребение умершего:</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подлинного гербового свидетельства о смерти умершего (погибшего);</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документа, удостоверяющего личность, либо гарантийного письма и доверенности, если обязанность по организации похорон возложена на юридическое лицо.</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11.3. Разрешение на погребение умершего (погибшего) в существующую могилу или родственное захоронение предоставляется при наличии у лица, взявшего на себя обязанность осуществить погребение умершего:</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подлинного гербового свидетельства о смерти умершего (погибшего);</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подлинного гербового свидетельства о смерти ранее умершего (</w:t>
      </w:r>
      <w:proofErr w:type="gramStart"/>
      <w:r w:rsidRPr="00A0579C">
        <w:rPr>
          <w:rFonts w:ascii="Times New Roman" w:eastAsia="Times New Roman" w:hAnsi="Times New Roman" w:cs="Times New Roman"/>
          <w:sz w:val="24"/>
          <w:szCs w:val="24"/>
        </w:rPr>
        <w:t>умерших</w:t>
      </w:r>
      <w:proofErr w:type="gramEnd"/>
      <w:r w:rsidRPr="00A0579C">
        <w:rPr>
          <w:rFonts w:ascii="Times New Roman" w:eastAsia="Times New Roman" w:hAnsi="Times New Roman" w:cs="Times New Roman"/>
          <w:sz w:val="24"/>
          <w:szCs w:val="24"/>
        </w:rPr>
        <w:t>);</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документов, подтверждающих близкое родство между умершим (погибшим) и ранее умершим (умершими);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удостоверения о захоронении;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письменного согласия на погребение умершего (погибшего) от лица, ответственного за захоронение.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lastRenderedPageBreak/>
        <w:t>Заключение о возможности погребения умершего (погибшего) в могилу или родственное захоронение составляется сотрудником организации, обслуживающей кладбище, в присутствии лица, взявшего на себя обязанность осуществить погребение умершего, после совместного обследования родственного захоронения (могилы).</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Порядок установки надмогильных сооружений</w:t>
      </w:r>
    </w:p>
    <w:p w:rsidR="00A0579C" w:rsidRPr="00A0579C" w:rsidRDefault="00A0579C" w:rsidP="00A0579C">
      <w:pPr>
        <w:spacing w:after="0" w:line="240" w:lineRule="auto"/>
        <w:rPr>
          <w:rFonts w:ascii="Times New Roman" w:eastAsia="Times New Roman" w:hAnsi="Times New Roman" w:cs="Times New Roman"/>
          <w:b/>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12.1. Работы на кладбищах, связанные с установкой, демонтажем, ремонтом или заменой надмогильных сооружений, производятся с письменного разрешения организации, обслуживающей кладбище. Запрещается установка надмогильных сооружений в зимний период.</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12.2. Разрешение на установку, демонтаж, ремонт или замену надмогильных сооружений выдается организацией, управляющей кладбищем, лицу, на которое зарегистрировано захоронение, или по его письменному поручению иному лицу на основании следующих документов:</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заявления на имя руководителя организации, управляющей кладбищем;</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удостоверения захоронения;</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документа об изготовлении (приобретении) надмогильного сооружения.</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12.3. Надмогильные сооружения устанавливаются только в пределах отведенного земельного участка для захоронения.</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12.4. Граждане, допустившие самовольное использование земельных участков, обязаны устранить нарушения в течение 20 дней с момента их письменного предупреждения организацией, обслуживающей кладбище.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12.5.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 работниками организации, обслуживающей кладбище,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12.6. Установленные гражданами (организациями) надмогильные сооружения являются их собственностью.</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12.7. Надписи на надмогильных сооружениях должны соответствовать сведениям </w:t>
      </w:r>
      <w:proofErr w:type="gramStart"/>
      <w:r w:rsidRPr="00A0579C">
        <w:rPr>
          <w:rFonts w:ascii="Times New Roman" w:eastAsia="Times New Roman" w:hAnsi="Times New Roman" w:cs="Times New Roman"/>
          <w:sz w:val="24"/>
          <w:szCs w:val="24"/>
        </w:rPr>
        <w:t>о</w:t>
      </w:r>
      <w:proofErr w:type="gramEnd"/>
      <w:r w:rsidRPr="00A0579C">
        <w:rPr>
          <w:rFonts w:ascii="Times New Roman" w:eastAsia="Times New Roman" w:hAnsi="Times New Roman" w:cs="Times New Roman"/>
          <w:sz w:val="24"/>
          <w:szCs w:val="24"/>
        </w:rPr>
        <w:t xml:space="preserve"> действительно захороненных в данном месте умерших.</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12.8.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12.9. Книга регистрации установки надмогильных сооружений является документом строгой отчетности и относится к делам с постоянным сроком хранения. Книгу регистрации установки надмогильных сооружений ведет организация, обслуживающая кладбище.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12.10. 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Правила посещения кладбищ</w:t>
      </w:r>
    </w:p>
    <w:p w:rsidR="00A0579C" w:rsidRPr="00A0579C" w:rsidRDefault="00A0579C" w:rsidP="00A0579C">
      <w:pPr>
        <w:spacing w:after="0" w:line="240" w:lineRule="auto"/>
        <w:jc w:val="both"/>
        <w:rPr>
          <w:rFonts w:ascii="Times New Roman" w:eastAsia="Times New Roman" w:hAnsi="Times New Roman" w:cs="Times New Roman"/>
          <w:sz w:val="24"/>
          <w:szCs w:val="24"/>
        </w:rPr>
      </w:pPr>
    </w:p>
    <w:p w:rsidR="00A0579C" w:rsidRPr="00A0579C" w:rsidRDefault="008C0BB7" w:rsidP="00A0579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13.1. Кладбище открыто</w:t>
      </w:r>
      <w:r w:rsidR="00A0579C" w:rsidRPr="00A0579C">
        <w:rPr>
          <w:rFonts w:ascii="Times New Roman" w:eastAsia="Times New Roman" w:hAnsi="Times New Roman" w:cs="Times New Roman"/>
          <w:sz w:val="24"/>
          <w:szCs w:val="24"/>
        </w:rPr>
        <w:t xml:space="preserve"> для посещений </w:t>
      </w:r>
      <w:r w:rsidR="00A0579C" w:rsidRPr="00A0579C">
        <w:rPr>
          <w:rFonts w:ascii="Times New Roman" w:eastAsia="Times New Roman" w:hAnsi="Times New Roman" w:cs="Times New Roman"/>
          <w:b/>
          <w:sz w:val="24"/>
          <w:szCs w:val="24"/>
        </w:rPr>
        <w:t>ежедневно:</w:t>
      </w:r>
    </w:p>
    <w:p w:rsidR="00A0579C" w:rsidRPr="00A0579C" w:rsidRDefault="00A0579C" w:rsidP="00A0579C">
      <w:pPr>
        <w:spacing w:after="0" w:line="240" w:lineRule="auto"/>
        <w:jc w:val="both"/>
        <w:rPr>
          <w:rFonts w:ascii="Times New Roman" w:eastAsia="Times New Roman" w:hAnsi="Times New Roman" w:cs="Times New Roman"/>
          <w:b/>
          <w:sz w:val="24"/>
          <w:szCs w:val="24"/>
        </w:rPr>
      </w:pP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с 1 мая по 30 сентября – с 9.00 до 20.00;</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с 1 октября по 30 апреля – с 9.00 до 18.00.</w:t>
      </w:r>
    </w:p>
    <w:p w:rsidR="00A0579C" w:rsidRPr="00A0579C" w:rsidRDefault="00A0579C" w:rsidP="00A0579C">
      <w:pPr>
        <w:spacing w:after="0" w:line="240" w:lineRule="auto"/>
        <w:jc w:val="both"/>
        <w:rPr>
          <w:rFonts w:ascii="Times New Roman" w:eastAsia="Times New Roman" w:hAnsi="Times New Roman" w:cs="Times New Roman"/>
          <w:sz w:val="24"/>
          <w:szCs w:val="24"/>
        </w:rPr>
      </w:pP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13.2. На территории кладбища посетители должны соблюдать общественный порядок и тишину.</w:t>
      </w:r>
    </w:p>
    <w:p w:rsidR="00A0579C" w:rsidRPr="00A0579C" w:rsidRDefault="00A0579C" w:rsidP="00A0579C">
      <w:pPr>
        <w:spacing w:after="0" w:line="240" w:lineRule="auto"/>
        <w:jc w:val="both"/>
        <w:rPr>
          <w:rFonts w:ascii="Times New Roman" w:eastAsia="Times New Roman" w:hAnsi="Times New Roman" w:cs="Times New Roman"/>
          <w:b/>
          <w:sz w:val="24"/>
          <w:szCs w:val="24"/>
        </w:rPr>
      </w:pPr>
      <w:r w:rsidRPr="00A0579C">
        <w:rPr>
          <w:rFonts w:ascii="Times New Roman" w:eastAsia="Times New Roman" w:hAnsi="Times New Roman" w:cs="Times New Roman"/>
          <w:sz w:val="24"/>
          <w:szCs w:val="24"/>
        </w:rPr>
        <w:t xml:space="preserve">13.3. На территории кладбища </w:t>
      </w:r>
      <w:r w:rsidRPr="00A0579C">
        <w:rPr>
          <w:rFonts w:ascii="Times New Roman" w:eastAsia="Times New Roman" w:hAnsi="Times New Roman" w:cs="Times New Roman"/>
          <w:b/>
          <w:sz w:val="24"/>
          <w:szCs w:val="24"/>
        </w:rPr>
        <w:t>запрещается: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выгул собак, выпас домашних животных, ловля птиц;</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разведение костров, добыча песка и глины, резка дерна;</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lastRenderedPageBreak/>
        <w:t>- нахождение после закрытия;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раскопка грунта, складирование запасов строительных и других материалов;</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повреждение зеленых насаждений, цветов;</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проезд на автомобилях, мотоциклах, велосипедах и других средствах передвижения;</w:t>
      </w:r>
    </w:p>
    <w:p w:rsidR="00A0579C" w:rsidRPr="00A0579C" w:rsidRDefault="00A0579C" w:rsidP="00A0579C">
      <w:pPr>
        <w:spacing w:after="0" w:line="240" w:lineRule="auto"/>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свалка мусора вне контейнерных площадок.</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13.4. Граждане, осуществившие захоронение, обязаны содержать надмогильные сооружения в надлежащем состоянии.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p>
    <w:p w:rsidR="00A0579C" w:rsidRPr="00A0579C" w:rsidRDefault="00A0579C" w:rsidP="00A0579C">
      <w:pPr>
        <w:numPr>
          <w:ilvl w:val="0"/>
          <w:numId w:val="5"/>
        </w:numPr>
        <w:spacing w:after="0" w:line="240" w:lineRule="auto"/>
        <w:ind w:left="0"/>
        <w:jc w:val="center"/>
        <w:rPr>
          <w:rFonts w:ascii="Times New Roman" w:eastAsia="Times New Roman" w:hAnsi="Times New Roman" w:cs="Times New Roman"/>
          <w:b/>
          <w:sz w:val="24"/>
          <w:szCs w:val="24"/>
        </w:rPr>
      </w:pPr>
      <w:r w:rsidRPr="00A0579C">
        <w:rPr>
          <w:rFonts w:ascii="Times New Roman" w:eastAsia="Times New Roman" w:hAnsi="Times New Roman" w:cs="Times New Roman"/>
          <w:b/>
          <w:sz w:val="24"/>
          <w:szCs w:val="24"/>
        </w:rPr>
        <w:t>Обязанности организации, управляющей кладбищем</w:t>
      </w:r>
    </w:p>
    <w:p w:rsidR="00A0579C" w:rsidRPr="00A0579C" w:rsidRDefault="00A0579C" w:rsidP="00A0579C">
      <w:pPr>
        <w:spacing w:after="0" w:line="240" w:lineRule="auto"/>
        <w:jc w:val="both"/>
        <w:rPr>
          <w:rFonts w:ascii="Times New Roman" w:eastAsia="Times New Roman" w:hAnsi="Times New Roman" w:cs="Times New Roman"/>
          <w:sz w:val="24"/>
          <w:szCs w:val="24"/>
        </w:rPr>
      </w:pP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xml:space="preserve">14.1. Организация, обслуживающая кладбище, </w:t>
      </w:r>
      <w:r w:rsidRPr="00A0579C">
        <w:rPr>
          <w:rFonts w:ascii="Times New Roman" w:eastAsia="Times New Roman" w:hAnsi="Times New Roman" w:cs="Times New Roman"/>
          <w:b/>
          <w:sz w:val="24"/>
          <w:szCs w:val="24"/>
        </w:rPr>
        <w:t>обязана обеспечивать</w:t>
      </w:r>
      <w:r w:rsidRPr="00A0579C">
        <w:rPr>
          <w:rFonts w:ascii="Times New Roman" w:eastAsia="Times New Roman" w:hAnsi="Times New Roman" w:cs="Times New Roman"/>
          <w:sz w:val="24"/>
          <w:szCs w:val="24"/>
        </w:rPr>
        <w:t>:</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содержание, эксплуатацию, благоустройство, реконструкцию, текущий и капитальный ремонт кладбища;</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охрану кладбища;</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предоставление мест захоронения по заявкам специализированной службы по вопросам похоронного дела;</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предоставление по заявлениям граждан мест для родственных захоронений и захоронений урн с прахом (при наличии соответствующих документов);</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предоставление на основании распоряжения уполномоченного исполнительного органа мест для создания семейных (родовых) захоронений и почетных захоронений;</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проведение инвентаризации мест захоронения в порядке, установленном уполномоченным органом;</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осуществление иных функций, установленных федеральными законами, правовыми актами органов местного самоуправления муниципального образования сельское поселение Унъюган;</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своевременную подготовку могил;</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систематическую уборку дорожек общего пользования, проходов и других участков хозяйственного назначения (кроме могил);</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оказание услуг по уходу за могилой, установке надмогильных сооружений и уходу за ними;</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предоставление гражданам в прокат инвентаря для ухода за могилой (лопат, ведер, леек и др.);</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соблюдение установленных норм и правил захоронения;</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постоянное содержание в надлежащем порядке братских могил и могил, находящихся под охраной государства (при наличии таковых);</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 наличие «Книги отзывов и предложений» и предоставление вышеуказанной книги по первому требованию граждан;</w:t>
      </w:r>
    </w:p>
    <w:p w:rsidR="00A0579C" w:rsidRPr="00A0579C" w:rsidRDefault="00A0579C" w:rsidP="00A0579C">
      <w:pPr>
        <w:spacing w:after="0" w:line="240" w:lineRule="auto"/>
        <w:ind w:firstLine="708"/>
        <w:jc w:val="both"/>
        <w:rPr>
          <w:rFonts w:ascii="Times New Roman" w:eastAsia="Times New Roman" w:hAnsi="Times New Roman" w:cs="Times New Roman"/>
          <w:sz w:val="24"/>
          <w:szCs w:val="24"/>
        </w:rPr>
      </w:pPr>
      <w:r w:rsidRPr="00A0579C">
        <w:rPr>
          <w:rFonts w:ascii="Times New Roman" w:eastAsia="Times New Roman" w:hAnsi="Times New Roman" w:cs="Times New Roman"/>
          <w:sz w:val="24"/>
          <w:szCs w:val="24"/>
        </w:rPr>
        <w:t>-соблюдение правил пожарной безопасности.</w:t>
      </w:r>
    </w:p>
    <w:p w:rsidR="00852CFC" w:rsidRPr="00A0579C" w:rsidRDefault="00852CFC" w:rsidP="00A0579C">
      <w:pPr>
        <w:spacing w:after="0" w:line="240" w:lineRule="auto"/>
        <w:rPr>
          <w:rFonts w:ascii="Times New Roman" w:hAnsi="Times New Roman"/>
          <w:sz w:val="24"/>
          <w:szCs w:val="24"/>
        </w:rPr>
      </w:pPr>
    </w:p>
    <w:sectPr w:rsidR="00852CFC" w:rsidRPr="00A0579C" w:rsidSect="001164D0">
      <w:pgSz w:w="11906" w:h="16838"/>
      <w:pgMar w:top="1134" w:right="42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5152"/>
    <w:multiLevelType w:val="hybridMultilevel"/>
    <w:tmpl w:val="0EA4EFC2"/>
    <w:lvl w:ilvl="0" w:tplc="AE7E8E2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877E5C"/>
    <w:multiLevelType w:val="hybridMultilevel"/>
    <w:tmpl w:val="7F707CDC"/>
    <w:lvl w:ilvl="0" w:tplc="9C7A75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CA076AC"/>
    <w:multiLevelType w:val="hybridMultilevel"/>
    <w:tmpl w:val="DD1CFA16"/>
    <w:lvl w:ilvl="0" w:tplc="BE0668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BD833F2"/>
    <w:multiLevelType w:val="hybridMultilevel"/>
    <w:tmpl w:val="1292C360"/>
    <w:lvl w:ilvl="0" w:tplc="DF0EA5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FFD2761"/>
    <w:multiLevelType w:val="hybridMultilevel"/>
    <w:tmpl w:val="E16EF8DE"/>
    <w:lvl w:ilvl="0" w:tplc="F32691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F6EB4"/>
    <w:rsid w:val="000043EE"/>
    <w:rsid w:val="0004465B"/>
    <w:rsid w:val="00047846"/>
    <w:rsid w:val="000615E6"/>
    <w:rsid w:val="000665A6"/>
    <w:rsid w:val="000A07C7"/>
    <w:rsid w:val="000A40DE"/>
    <w:rsid w:val="000A444C"/>
    <w:rsid w:val="000B5D4A"/>
    <w:rsid w:val="000C40D8"/>
    <w:rsid w:val="000C63F9"/>
    <w:rsid w:val="000F2B72"/>
    <w:rsid w:val="000F6AD4"/>
    <w:rsid w:val="00101DC1"/>
    <w:rsid w:val="001164D0"/>
    <w:rsid w:val="00165A3D"/>
    <w:rsid w:val="00166875"/>
    <w:rsid w:val="00187BA7"/>
    <w:rsid w:val="00194BCB"/>
    <w:rsid w:val="001A4CA1"/>
    <w:rsid w:val="001A6850"/>
    <w:rsid w:val="001C1BDE"/>
    <w:rsid w:val="001F3CB4"/>
    <w:rsid w:val="001F5578"/>
    <w:rsid w:val="001F6E01"/>
    <w:rsid w:val="002160C1"/>
    <w:rsid w:val="00216740"/>
    <w:rsid w:val="002232BC"/>
    <w:rsid w:val="00230151"/>
    <w:rsid w:val="002706E9"/>
    <w:rsid w:val="00294016"/>
    <w:rsid w:val="002A405A"/>
    <w:rsid w:val="002A773D"/>
    <w:rsid w:val="002C2378"/>
    <w:rsid w:val="002C5EE8"/>
    <w:rsid w:val="002F40A4"/>
    <w:rsid w:val="0030211A"/>
    <w:rsid w:val="003147CA"/>
    <w:rsid w:val="00324251"/>
    <w:rsid w:val="00344A1C"/>
    <w:rsid w:val="00344D33"/>
    <w:rsid w:val="003835CA"/>
    <w:rsid w:val="00396CCA"/>
    <w:rsid w:val="003A63F8"/>
    <w:rsid w:val="003A77B6"/>
    <w:rsid w:val="003C3611"/>
    <w:rsid w:val="003F29F1"/>
    <w:rsid w:val="00420BEF"/>
    <w:rsid w:val="004312CA"/>
    <w:rsid w:val="004327E5"/>
    <w:rsid w:val="00451B71"/>
    <w:rsid w:val="00473773"/>
    <w:rsid w:val="00492838"/>
    <w:rsid w:val="00493B78"/>
    <w:rsid w:val="004C50D0"/>
    <w:rsid w:val="004C7213"/>
    <w:rsid w:val="004D11FF"/>
    <w:rsid w:val="004D66D3"/>
    <w:rsid w:val="00567DA9"/>
    <w:rsid w:val="005A7D35"/>
    <w:rsid w:val="005D2817"/>
    <w:rsid w:val="005D56B7"/>
    <w:rsid w:val="005E142C"/>
    <w:rsid w:val="005F6EB4"/>
    <w:rsid w:val="0060289B"/>
    <w:rsid w:val="0064457A"/>
    <w:rsid w:val="006C1FB8"/>
    <w:rsid w:val="0070697B"/>
    <w:rsid w:val="0071193C"/>
    <w:rsid w:val="00721074"/>
    <w:rsid w:val="007332F6"/>
    <w:rsid w:val="00737AD9"/>
    <w:rsid w:val="007A2BAD"/>
    <w:rsid w:val="007B77EE"/>
    <w:rsid w:val="007C4E6E"/>
    <w:rsid w:val="007C5CC4"/>
    <w:rsid w:val="007C60B8"/>
    <w:rsid w:val="007E753E"/>
    <w:rsid w:val="00816AE7"/>
    <w:rsid w:val="008238A2"/>
    <w:rsid w:val="0083541B"/>
    <w:rsid w:val="00852CFC"/>
    <w:rsid w:val="00895C52"/>
    <w:rsid w:val="00897EB1"/>
    <w:rsid w:val="008A062E"/>
    <w:rsid w:val="008C0BB7"/>
    <w:rsid w:val="008D3076"/>
    <w:rsid w:val="008D6BFB"/>
    <w:rsid w:val="008D7CB2"/>
    <w:rsid w:val="0090712B"/>
    <w:rsid w:val="009102FE"/>
    <w:rsid w:val="0091584B"/>
    <w:rsid w:val="00917E10"/>
    <w:rsid w:val="00927568"/>
    <w:rsid w:val="00941A25"/>
    <w:rsid w:val="0094518D"/>
    <w:rsid w:val="00952138"/>
    <w:rsid w:val="00955ED8"/>
    <w:rsid w:val="009615A9"/>
    <w:rsid w:val="00964113"/>
    <w:rsid w:val="00964829"/>
    <w:rsid w:val="00966B72"/>
    <w:rsid w:val="009725DA"/>
    <w:rsid w:val="00984192"/>
    <w:rsid w:val="009871F7"/>
    <w:rsid w:val="009B6A03"/>
    <w:rsid w:val="009E4E18"/>
    <w:rsid w:val="00A0579C"/>
    <w:rsid w:val="00A34961"/>
    <w:rsid w:val="00A3720C"/>
    <w:rsid w:val="00A420A5"/>
    <w:rsid w:val="00A67E4C"/>
    <w:rsid w:val="00A71EC0"/>
    <w:rsid w:val="00A8083A"/>
    <w:rsid w:val="00A91B44"/>
    <w:rsid w:val="00AB1EB5"/>
    <w:rsid w:val="00AF3962"/>
    <w:rsid w:val="00AF7D1B"/>
    <w:rsid w:val="00B437F3"/>
    <w:rsid w:val="00B43AEE"/>
    <w:rsid w:val="00B51EBF"/>
    <w:rsid w:val="00B72B11"/>
    <w:rsid w:val="00B86490"/>
    <w:rsid w:val="00BB1004"/>
    <w:rsid w:val="00BE0D6D"/>
    <w:rsid w:val="00BE2292"/>
    <w:rsid w:val="00BF0392"/>
    <w:rsid w:val="00BF30E3"/>
    <w:rsid w:val="00C062E5"/>
    <w:rsid w:val="00C17F14"/>
    <w:rsid w:val="00C23280"/>
    <w:rsid w:val="00C441CF"/>
    <w:rsid w:val="00C86DA2"/>
    <w:rsid w:val="00C93F1C"/>
    <w:rsid w:val="00C9762B"/>
    <w:rsid w:val="00CA60DC"/>
    <w:rsid w:val="00CB21A3"/>
    <w:rsid w:val="00CC54B9"/>
    <w:rsid w:val="00CF3AE0"/>
    <w:rsid w:val="00CF3C76"/>
    <w:rsid w:val="00D33907"/>
    <w:rsid w:val="00D517BF"/>
    <w:rsid w:val="00D54CB0"/>
    <w:rsid w:val="00D76D0A"/>
    <w:rsid w:val="00DA0D40"/>
    <w:rsid w:val="00DE7904"/>
    <w:rsid w:val="00DF42EE"/>
    <w:rsid w:val="00E14C48"/>
    <w:rsid w:val="00E4478A"/>
    <w:rsid w:val="00E56254"/>
    <w:rsid w:val="00E81B75"/>
    <w:rsid w:val="00EB1CB0"/>
    <w:rsid w:val="00EC04F7"/>
    <w:rsid w:val="00ED12A3"/>
    <w:rsid w:val="00EF4C3C"/>
    <w:rsid w:val="00F006BE"/>
    <w:rsid w:val="00F3096C"/>
    <w:rsid w:val="00F311FF"/>
    <w:rsid w:val="00F34356"/>
    <w:rsid w:val="00F343FA"/>
    <w:rsid w:val="00F83D6A"/>
    <w:rsid w:val="00F96870"/>
    <w:rsid w:val="00FA58E6"/>
    <w:rsid w:val="00FB2308"/>
    <w:rsid w:val="00FC4B10"/>
    <w:rsid w:val="00FE286A"/>
    <w:rsid w:val="00FF7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B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EB4"/>
    <w:rPr>
      <w:rFonts w:ascii="Tahoma" w:hAnsi="Tahoma" w:cs="Tahoma"/>
      <w:sz w:val="16"/>
      <w:szCs w:val="16"/>
    </w:rPr>
  </w:style>
  <w:style w:type="paragraph" w:styleId="a5">
    <w:name w:val="footer"/>
    <w:basedOn w:val="a"/>
    <w:link w:val="a6"/>
    <w:rsid w:val="002A773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2A773D"/>
    <w:rPr>
      <w:rFonts w:ascii="Times New Roman" w:eastAsia="Times New Roman" w:hAnsi="Times New Roman" w:cs="Times New Roman"/>
      <w:sz w:val="24"/>
      <w:szCs w:val="24"/>
    </w:rPr>
  </w:style>
  <w:style w:type="paragraph" w:customStyle="1" w:styleId="ConsPlusNormal">
    <w:name w:val="ConsPlusNormal"/>
    <w:rsid w:val="001A4CA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1A4CA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927568"/>
    <w:pPr>
      <w:widowControl w:val="0"/>
      <w:autoSpaceDE w:val="0"/>
      <w:autoSpaceDN w:val="0"/>
      <w:adjustRightInd w:val="0"/>
      <w:spacing w:after="0" w:line="240" w:lineRule="auto"/>
    </w:pPr>
    <w:rPr>
      <w:rFonts w:ascii="Arial" w:eastAsia="Times New Roman" w:hAnsi="Arial" w:cs="Arial"/>
      <w:b/>
      <w:bCs/>
      <w:sz w:val="20"/>
      <w:szCs w:val="20"/>
    </w:rPr>
  </w:style>
  <w:style w:type="paragraph" w:styleId="a7">
    <w:name w:val="List Paragraph"/>
    <w:basedOn w:val="a"/>
    <w:uiPriority w:val="34"/>
    <w:qFormat/>
    <w:rsid w:val="000615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E25E4-0946-4C0E-B79A-6F3D6CFA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4017</Words>
  <Characters>22897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17</cp:revision>
  <cp:lastPrinted>2016-07-11T06:58:00Z</cp:lastPrinted>
  <dcterms:created xsi:type="dcterms:W3CDTF">2016-07-20T06:12:00Z</dcterms:created>
  <dcterms:modified xsi:type="dcterms:W3CDTF">2016-07-28T07:12:00Z</dcterms:modified>
</cp:coreProperties>
</file>