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C4" w:rsidRDefault="00D44EBC" w:rsidP="00634733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-93345</wp:posOffset>
            </wp:positionV>
            <wp:extent cx="541655" cy="673100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AC4" w:rsidRPr="00F37063" w:rsidRDefault="00972AC4" w:rsidP="00634733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972AC4" w:rsidRPr="00AB14E7" w:rsidRDefault="00972AC4" w:rsidP="00C650BA">
      <w:pPr>
        <w:pStyle w:val="11"/>
        <w:jc w:val="right"/>
        <w:rPr>
          <w:rFonts w:ascii="Times New Roman" w:hAnsi="Times New Roman"/>
        </w:rPr>
      </w:pPr>
      <w:r w:rsidRPr="00AB14E7">
        <w:rPr>
          <w:rFonts w:ascii="Times New Roman" w:hAnsi="Times New Roman"/>
        </w:rPr>
        <w:t>ПРОЕКТ</w:t>
      </w:r>
    </w:p>
    <w:p w:rsidR="00972AC4" w:rsidRDefault="00972AC4" w:rsidP="00634733">
      <w:pPr>
        <w:pStyle w:val="11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"/>
        <w:tblW w:w="10188" w:type="dxa"/>
        <w:tblLayout w:type="fixed"/>
        <w:tblLook w:val="01E0"/>
      </w:tblPr>
      <w:tblGrid>
        <w:gridCol w:w="10188"/>
      </w:tblGrid>
      <w:tr w:rsidR="00972AC4">
        <w:trPr>
          <w:trHeight w:hRule="exact" w:val="1957"/>
        </w:trPr>
        <w:tc>
          <w:tcPr>
            <w:tcW w:w="10188" w:type="dxa"/>
          </w:tcPr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  <w:r w:rsidRPr="005918FA">
              <w:rPr>
                <w:b/>
                <w:sz w:val="28"/>
                <w:szCs w:val="28"/>
              </w:rPr>
              <w:t>АДМИНИСТРАЦИЯ</w:t>
            </w:r>
          </w:p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  <w:r w:rsidRPr="005918FA"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972AC4" w:rsidRPr="005918FA" w:rsidRDefault="00972AC4" w:rsidP="002D72ED">
            <w:pPr>
              <w:jc w:val="center"/>
              <w:rPr>
                <w:b/>
                <w:sz w:val="26"/>
                <w:szCs w:val="26"/>
              </w:rPr>
            </w:pPr>
            <w:r w:rsidRPr="005918FA">
              <w:rPr>
                <w:b/>
                <w:sz w:val="26"/>
                <w:szCs w:val="26"/>
              </w:rPr>
              <w:t>Октябрьского района</w:t>
            </w:r>
          </w:p>
          <w:p w:rsidR="00972AC4" w:rsidRPr="005918FA" w:rsidRDefault="00972AC4" w:rsidP="002D72ED">
            <w:pPr>
              <w:jc w:val="center"/>
              <w:rPr>
                <w:b/>
                <w:sz w:val="26"/>
                <w:szCs w:val="26"/>
              </w:rPr>
            </w:pPr>
            <w:r w:rsidRPr="005918FA">
              <w:rPr>
                <w:b/>
                <w:sz w:val="26"/>
                <w:szCs w:val="26"/>
              </w:rPr>
              <w:t xml:space="preserve">Ханты – Мансийского автономного округа – </w:t>
            </w:r>
            <w:proofErr w:type="spellStart"/>
            <w:r w:rsidRPr="005918FA">
              <w:rPr>
                <w:b/>
                <w:sz w:val="26"/>
                <w:szCs w:val="26"/>
              </w:rPr>
              <w:t>Югры</w:t>
            </w:r>
            <w:proofErr w:type="spellEnd"/>
          </w:p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</w:p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  <w:r w:rsidRPr="005918FA">
              <w:rPr>
                <w:b/>
                <w:sz w:val="28"/>
                <w:szCs w:val="28"/>
              </w:rPr>
              <w:t>ПОСТАНОВЛЕНИЕ</w:t>
            </w:r>
          </w:p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</w:p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</w:p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</w:p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</w:p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</w:p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</w:p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</w:p>
          <w:p w:rsidR="00972AC4" w:rsidRPr="005918FA" w:rsidRDefault="00972AC4" w:rsidP="002D72E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2AC4" w:rsidRDefault="00972AC4" w:rsidP="006553F8">
      <w:pPr>
        <w:widowControl w:val="0"/>
      </w:pPr>
    </w:p>
    <w:p w:rsidR="00972AC4" w:rsidRPr="00D4575F" w:rsidRDefault="00972AC4" w:rsidP="002D72ED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4575F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201</w:t>
      </w:r>
      <w:r w:rsidR="008B05EF">
        <w:rPr>
          <w:rFonts w:ascii="Times New Roman" w:hAnsi="Times New Roman"/>
          <w:sz w:val="24"/>
          <w:szCs w:val="24"/>
          <w:u w:val="single"/>
        </w:rPr>
        <w:t>7</w:t>
      </w:r>
      <w:r w:rsidRPr="00D4575F">
        <w:rPr>
          <w:rFonts w:ascii="Times New Roman" w:hAnsi="Times New Roman"/>
          <w:sz w:val="24"/>
          <w:szCs w:val="24"/>
          <w:u w:val="single"/>
        </w:rPr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D45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4575F">
        <w:rPr>
          <w:rFonts w:ascii="Times New Roman" w:hAnsi="Times New Roman"/>
          <w:sz w:val="24"/>
          <w:szCs w:val="24"/>
        </w:rPr>
        <w:t xml:space="preserve">    №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2AC4" w:rsidRPr="00D4575F" w:rsidRDefault="00972AC4" w:rsidP="002D72ED">
      <w:pPr>
        <w:pStyle w:val="aa"/>
        <w:ind w:left="0"/>
        <w:rPr>
          <w:rFonts w:ascii="Times New Roman" w:hAnsi="Times New Roman"/>
          <w:sz w:val="24"/>
          <w:szCs w:val="24"/>
        </w:rPr>
      </w:pPr>
      <w:r w:rsidRPr="00D4575F">
        <w:rPr>
          <w:rFonts w:ascii="Times New Roman" w:hAnsi="Times New Roman"/>
          <w:sz w:val="24"/>
          <w:szCs w:val="24"/>
        </w:rPr>
        <w:t>п</w:t>
      </w:r>
      <w:proofErr w:type="gramStart"/>
      <w:r w:rsidRPr="00D4575F">
        <w:rPr>
          <w:rFonts w:ascii="Times New Roman" w:hAnsi="Times New Roman"/>
          <w:sz w:val="24"/>
          <w:szCs w:val="24"/>
        </w:rPr>
        <w:t>.У</w:t>
      </w:r>
      <w:proofErr w:type="gramEnd"/>
      <w:r w:rsidRPr="00D4575F">
        <w:rPr>
          <w:rFonts w:ascii="Times New Roman" w:hAnsi="Times New Roman"/>
          <w:sz w:val="24"/>
          <w:szCs w:val="24"/>
        </w:rPr>
        <w:t>нъюган</w:t>
      </w:r>
    </w:p>
    <w:p w:rsidR="00972AC4" w:rsidRPr="00162570" w:rsidRDefault="00972AC4" w:rsidP="006553F8">
      <w:pPr>
        <w:widowControl w:val="0"/>
      </w:pPr>
    </w:p>
    <w:p w:rsidR="00972AC4" w:rsidRPr="002E51B8" w:rsidRDefault="002E51B8" w:rsidP="00162570">
      <w:pPr>
        <w:pStyle w:val="ConsPlusTitle"/>
        <w:jc w:val="both"/>
        <w:rPr>
          <w:b w:val="0"/>
          <w:sz w:val="24"/>
          <w:szCs w:val="24"/>
        </w:rPr>
      </w:pPr>
      <w:r w:rsidRPr="002E51B8">
        <w:rPr>
          <w:b w:val="0"/>
          <w:sz w:val="24"/>
          <w:szCs w:val="24"/>
        </w:rPr>
        <w:t xml:space="preserve">Об утверждении </w:t>
      </w:r>
      <w:r w:rsidR="008B05EF">
        <w:rPr>
          <w:b w:val="0"/>
          <w:sz w:val="24"/>
          <w:szCs w:val="24"/>
        </w:rPr>
        <w:t>П</w:t>
      </w:r>
      <w:r w:rsidR="00972AC4" w:rsidRPr="002E51B8">
        <w:rPr>
          <w:b w:val="0"/>
          <w:sz w:val="24"/>
          <w:szCs w:val="24"/>
        </w:rPr>
        <w:t xml:space="preserve">рограммы </w:t>
      </w:r>
    </w:p>
    <w:p w:rsidR="002E51B8" w:rsidRPr="002E51B8" w:rsidRDefault="002E51B8" w:rsidP="002E51B8">
      <w:pPr>
        <w:pStyle w:val="ConsPlusTitle"/>
        <w:jc w:val="both"/>
        <w:rPr>
          <w:b w:val="0"/>
          <w:sz w:val="24"/>
          <w:szCs w:val="24"/>
        </w:rPr>
      </w:pPr>
      <w:r w:rsidRPr="002E51B8">
        <w:rPr>
          <w:b w:val="0"/>
          <w:sz w:val="24"/>
          <w:szCs w:val="24"/>
        </w:rPr>
        <w:t xml:space="preserve">комплексного развития </w:t>
      </w:r>
      <w:proofErr w:type="gramStart"/>
      <w:r w:rsidRPr="002E51B8">
        <w:rPr>
          <w:b w:val="0"/>
          <w:sz w:val="24"/>
          <w:szCs w:val="24"/>
        </w:rPr>
        <w:t>транспортной</w:t>
      </w:r>
      <w:proofErr w:type="gramEnd"/>
      <w:r w:rsidRPr="002E51B8">
        <w:rPr>
          <w:b w:val="0"/>
          <w:sz w:val="24"/>
          <w:szCs w:val="24"/>
        </w:rPr>
        <w:t xml:space="preserve"> </w:t>
      </w:r>
    </w:p>
    <w:p w:rsidR="000E625B" w:rsidRDefault="002E51B8" w:rsidP="00162570">
      <w:pPr>
        <w:pStyle w:val="ConsPlusTitle"/>
        <w:jc w:val="both"/>
        <w:rPr>
          <w:b w:val="0"/>
          <w:bCs w:val="0"/>
          <w:color w:val="000001"/>
          <w:sz w:val="24"/>
          <w:szCs w:val="24"/>
        </w:rPr>
      </w:pPr>
      <w:r w:rsidRPr="002E51B8">
        <w:rPr>
          <w:b w:val="0"/>
          <w:sz w:val="24"/>
          <w:szCs w:val="24"/>
        </w:rPr>
        <w:t xml:space="preserve">инфраструктуры </w:t>
      </w:r>
      <w:r w:rsidR="00972AC4" w:rsidRPr="002E51B8">
        <w:rPr>
          <w:b w:val="0"/>
          <w:bCs w:val="0"/>
          <w:color w:val="000001"/>
          <w:sz w:val="24"/>
          <w:szCs w:val="24"/>
        </w:rPr>
        <w:t>сельско</w:t>
      </w:r>
      <w:r w:rsidR="008B05EF">
        <w:rPr>
          <w:b w:val="0"/>
          <w:bCs w:val="0"/>
          <w:color w:val="000001"/>
          <w:sz w:val="24"/>
          <w:szCs w:val="24"/>
        </w:rPr>
        <w:t>го</w:t>
      </w:r>
      <w:r w:rsidR="00972AC4" w:rsidRPr="002E51B8">
        <w:rPr>
          <w:b w:val="0"/>
          <w:bCs w:val="0"/>
          <w:color w:val="000001"/>
          <w:sz w:val="24"/>
          <w:szCs w:val="24"/>
        </w:rPr>
        <w:t xml:space="preserve"> поселени</w:t>
      </w:r>
      <w:r w:rsidR="008B05EF">
        <w:rPr>
          <w:b w:val="0"/>
          <w:bCs w:val="0"/>
          <w:color w:val="000001"/>
          <w:sz w:val="24"/>
          <w:szCs w:val="24"/>
        </w:rPr>
        <w:t>я</w:t>
      </w:r>
      <w:r w:rsidR="00972AC4" w:rsidRPr="002E51B8">
        <w:rPr>
          <w:b w:val="0"/>
          <w:bCs w:val="0"/>
          <w:color w:val="000001"/>
          <w:sz w:val="24"/>
          <w:szCs w:val="24"/>
        </w:rPr>
        <w:t xml:space="preserve"> </w:t>
      </w:r>
    </w:p>
    <w:p w:rsidR="000E625B" w:rsidRDefault="00972AC4" w:rsidP="00162570">
      <w:pPr>
        <w:pStyle w:val="ConsPlusTitle"/>
        <w:jc w:val="both"/>
        <w:rPr>
          <w:b w:val="0"/>
          <w:bCs w:val="0"/>
          <w:color w:val="000001"/>
          <w:sz w:val="24"/>
          <w:szCs w:val="24"/>
        </w:rPr>
      </w:pPr>
      <w:proofErr w:type="spellStart"/>
      <w:r w:rsidRPr="002E51B8">
        <w:rPr>
          <w:b w:val="0"/>
          <w:bCs w:val="0"/>
          <w:color w:val="000001"/>
          <w:sz w:val="24"/>
          <w:szCs w:val="24"/>
        </w:rPr>
        <w:t>Унъюган</w:t>
      </w:r>
      <w:proofErr w:type="spellEnd"/>
      <w:r w:rsidR="008B05EF">
        <w:rPr>
          <w:b w:val="0"/>
          <w:bCs w:val="0"/>
          <w:color w:val="000001"/>
          <w:sz w:val="24"/>
          <w:szCs w:val="24"/>
        </w:rPr>
        <w:t xml:space="preserve"> Октябрьского района Ханты-</w:t>
      </w:r>
    </w:p>
    <w:p w:rsidR="000E625B" w:rsidRDefault="008B05EF" w:rsidP="00162570">
      <w:pPr>
        <w:pStyle w:val="ConsPlusTitle"/>
        <w:jc w:val="both"/>
        <w:rPr>
          <w:b w:val="0"/>
          <w:bCs w:val="0"/>
          <w:color w:val="000001"/>
          <w:sz w:val="24"/>
          <w:szCs w:val="24"/>
        </w:rPr>
      </w:pPr>
      <w:r>
        <w:rPr>
          <w:b w:val="0"/>
          <w:bCs w:val="0"/>
          <w:color w:val="000001"/>
          <w:sz w:val="24"/>
          <w:szCs w:val="24"/>
        </w:rPr>
        <w:t xml:space="preserve">Мансийского автономного округа - </w:t>
      </w:r>
      <w:proofErr w:type="spellStart"/>
      <w:r>
        <w:rPr>
          <w:b w:val="0"/>
          <w:bCs w:val="0"/>
          <w:color w:val="000001"/>
          <w:sz w:val="24"/>
          <w:szCs w:val="24"/>
        </w:rPr>
        <w:t>Югры</w:t>
      </w:r>
      <w:proofErr w:type="spellEnd"/>
      <w:r w:rsidR="00972AC4" w:rsidRPr="002E51B8">
        <w:rPr>
          <w:b w:val="0"/>
          <w:bCs w:val="0"/>
          <w:color w:val="000001"/>
          <w:sz w:val="24"/>
          <w:szCs w:val="24"/>
        </w:rPr>
        <w:t xml:space="preserve">  </w:t>
      </w:r>
    </w:p>
    <w:p w:rsidR="000E625B" w:rsidRDefault="00972AC4" w:rsidP="00162570">
      <w:pPr>
        <w:pStyle w:val="ConsPlusTitle"/>
        <w:jc w:val="both"/>
        <w:rPr>
          <w:b w:val="0"/>
          <w:sz w:val="24"/>
          <w:szCs w:val="24"/>
        </w:rPr>
      </w:pPr>
      <w:r w:rsidRPr="002E51B8">
        <w:rPr>
          <w:b w:val="0"/>
          <w:sz w:val="24"/>
          <w:szCs w:val="24"/>
        </w:rPr>
        <w:t xml:space="preserve">на </w:t>
      </w:r>
      <w:r w:rsidR="002E51B8" w:rsidRPr="002E51B8">
        <w:rPr>
          <w:b w:val="0"/>
          <w:sz w:val="24"/>
          <w:szCs w:val="24"/>
        </w:rPr>
        <w:t xml:space="preserve">период </w:t>
      </w:r>
      <w:r w:rsidR="000E625B">
        <w:rPr>
          <w:b w:val="0"/>
          <w:bCs w:val="0"/>
          <w:color w:val="000001"/>
          <w:sz w:val="24"/>
          <w:szCs w:val="24"/>
        </w:rPr>
        <w:t>2017-</w:t>
      </w:r>
      <w:r w:rsidRPr="002E51B8">
        <w:rPr>
          <w:b w:val="0"/>
          <w:sz w:val="24"/>
          <w:szCs w:val="24"/>
        </w:rPr>
        <w:t>202</w:t>
      </w:r>
      <w:r w:rsidR="002E51B8" w:rsidRPr="002E51B8">
        <w:rPr>
          <w:b w:val="0"/>
          <w:sz w:val="24"/>
          <w:szCs w:val="24"/>
        </w:rPr>
        <w:t>1</w:t>
      </w:r>
      <w:r w:rsidRPr="002E51B8">
        <w:rPr>
          <w:b w:val="0"/>
          <w:sz w:val="24"/>
          <w:szCs w:val="24"/>
        </w:rPr>
        <w:t xml:space="preserve"> год</w:t>
      </w:r>
      <w:r w:rsidR="000E625B">
        <w:rPr>
          <w:b w:val="0"/>
          <w:sz w:val="24"/>
          <w:szCs w:val="24"/>
        </w:rPr>
        <w:t>ы</w:t>
      </w:r>
      <w:r w:rsidR="002E51B8" w:rsidRPr="002E51B8">
        <w:rPr>
          <w:b w:val="0"/>
          <w:sz w:val="24"/>
          <w:szCs w:val="24"/>
        </w:rPr>
        <w:t xml:space="preserve"> с перспективой </w:t>
      </w:r>
    </w:p>
    <w:p w:rsidR="00972AC4" w:rsidRPr="000E625B" w:rsidRDefault="002E51B8" w:rsidP="00162570">
      <w:pPr>
        <w:pStyle w:val="ConsPlusTitle"/>
        <w:jc w:val="both"/>
        <w:rPr>
          <w:b w:val="0"/>
          <w:bCs w:val="0"/>
          <w:color w:val="000001"/>
          <w:sz w:val="24"/>
          <w:szCs w:val="24"/>
        </w:rPr>
      </w:pPr>
      <w:r w:rsidRPr="002E51B8">
        <w:rPr>
          <w:b w:val="0"/>
          <w:sz w:val="24"/>
          <w:szCs w:val="24"/>
        </w:rPr>
        <w:t>до 20</w:t>
      </w:r>
      <w:r w:rsidR="000E625B">
        <w:rPr>
          <w:b w:val="0"/>
          <w:sz w:val="24"/>
          <w:szCs w:val="24"/>
        </w:rPr>
        <w:t>34</w:t>
      </w:r>
      <w:r w:rsidRPr="002E51B8">
        <w:rPr>
          <w:b w:val="0"/>
          <w:sz w:val="24"/>
          <w:szCs w:val="24"/>
        </w:rPr>
        <w:t xml:space="preserve"> года</w:t>
      </w:r>
    </w:p>
    <w:p w:rsidR="00972AC4" w:rsidRPr="00E14B23" w:rsidRDefault="00972AC4" w:rsidP="00162570">
      <w:pPr>
        <w:pStyle w:val="HEADERTEXT"/>
        <w:rPr>
          <w:bCs/>
          <w:color w:val="000001"/>
        </w:rPr>
      </w:pPr>
      <w:r w:rsidRPr="00E14B23">
        <w:rPr>
          <w:bCs/>
          <w:color w:val="000001"/>
        </w:rPr>
        <w:t xml:space="preserve"> </w:t>
      </w:r>
    </w:p>
    <w:p w:rsidR="00972AC4" w:rsidRPr="00E14B23" w:rsidRDefault="00972AC4" w:rsidP="00E14B23">
      <w:pPr>
        <w:pStyle w:val="ac"/>
        <w:spacing w:before="0" w:beforeAutospacing="0" w:after="0" w:afterAutospacing="0"/>
        <w:ind w:firstLine="567"/>
        <w:jc w:val="both"/>
      </w:pPr>
    </w:p>
    <w:p w:rsidR="002E51B8" w:rsidRDefault="002E51B8" w:rsidP="002E51B8">
      <w:pPr>
        <w:pStyle w:val="ac"/>
        <w:spacing w:before="0" w:beforeAutospacing="0" w:after="0" w:afterAutospacing="0"/>
        <w:ind w:firstLine="708"/>
        <w:jc w:val="both"/>
      </w:pPr>
      <w:proofErr w:type="gramStart"/>
      <w:r>
        <w:t>В соответствии со статьей 179 Бюджетного кодекса Российской Федерации, Градостроительным  кодексом  Российской Федерации, Федеральными законами  от 06.10.2003 №131-ФЗ «Об общих принципах организации местного самоуправления в Российской Федерации»,  от 08.11.2007 № 257-ФЗ  «Об  автомобильных дорогах и о дорожной деятельности в Российской Федерации и о внесении изменений в отдельные законодательные акты РФ», от 10.12.1995  № 196-ФЗ «О безопасности дорожного движения», постановления Правительства РФ от</w:t>
      </w:r>
      <w:proofErr w:type="gramEnd"/>
      <w:r>
        <w:t xml:space="preserve"> 25.12.2015 № 1440 «Об утверждении требований к программам комплексного развития транспортной инфраструктуры поселений, городских округов», Уставом сельского поселения </w:t>
      </w:r>
      <w:proofErr w:type="spellStart"/>
      <w:r>
        <w:t>Унъюган</w:t>
      </w:r>
      <w:proofErr w:type="spellEnd"/>
      <w:r>
        <w:t xml:space="preserve">, в целях обеспечения  развития  транспортной инфраструктуры  муниципального образования сельское поселение </w:t>
      </w:r>
      <w:proofErr w:type="spellStart"/>
      <w:r>
        <w:t>Унъюган</w:t>
      </w:r>
      <w:proofErr w:type="spellEnd"/>
      <w:r>
        <w:t xml:space="preserve"> с повышением уровня ее безопасности:</w:t>
      </w:r>
    </w:p>
    <w:p w:rsidR="002E51B8" w:rsidRPr="002E51B8" w:rsidRDefault="002E51B8" w:rsidP="000E625B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2E51B8">
        <w:rPr>
          <w:b w:val="0"/>
          <w:sz w:val="24"/>
          <w:szCs w:val="24"/>
        </w:rPr>
        <w:t xml:space="preserve">1. Утвердить </w:t>
      </w:r>
      <w:r w:rsidR="000E625B">
        <w:rPr>
          <w:b w:val="0"/>
          <w:sz w:val="24"/>
          <w:szCs w:val="24"/>
        </w:rPr>
        <w:t>П</w:t>
      </w:r>
      <w:r w:rsidRPr="002E51B8">
        <w:rPr>
          <w:b w:val="0"/>
          <w:sz w:val="24"/>
          <w:szCs w:val="24"/>
        </w:rPr>
        <w:t xml:space="preserve">рограмму </w:t>
      </w:r>
      <w:r w:rsidR="000E625B" w:rsidRPr="002E51B8">
        <w:rPr>
          <w:b w:val="0"/>
          <w:sz w:val="24"/>
          <w:szCs w:val="24"/>
        </w:rPr>
        <w:t xml:space="preserve">комплексного развития транспортной инфраструктуры </w:t>
      </w:r>
      <w:r w:rsidR="000E625B" w:rsidRPr="002E51B8">
        <w:rPr>
          <w:b w:val="0"/>
          <w:bCs w:val="0"/>
          <w:color w:val="000001"/>
          <w:sz w:val="24"/>
          <w:szCs w:val="24"/>
        </w:rPr>
        <w:t>сельско</w:t>
      </w:r>
      <w:r w:rsidR="000E625B">
        <w:rPr>
          <w:b w:val="0"/>
          <w:bCs w:val="0"/>
          <w:color w:val="000001"/>
          <w:sz w:val="24"/>
          <w:szCs w:val="24"/>
        </w:rPr>
        <w:t>го</w:t>
      </w:r>
      <w:r w:rsidR="000E625B" w:rsidRPr="002E51B8">
        <w:rPr>
          <w:b w:val="0"/>
          <w:bCs w:val="0"/>
          <w:color w:val="000001"/>
          <w:sz w:val="24"/>
          <w:szCs w:val="24"/>
        </w:rPr>
        <w:t xml:space="preserve"> поселени</w:t>
      </w:r>
      <w:r w:rsidR="000E625B">
        <w:rPr>
          <w:b w:val="0"/>
          <w:bCs w:val="0"/>
          <w:color w:val="000001"/>
          <w:sz w:val="24"/>
          <w:szCs w:val="24"/>
        </w:rPr>
        <w:t>я</w:t>
      </w:r>
      <w:r w:rsidR="000E625B" w:rsidRPr="002E51B8">
        <w:rPr>
          <w:b w:val="0"/>
          <w:bCs w:val="0"/>
          <w:color w:val="000001"/>
          <w:sz w:val="24"/>
          <w:szCs w:val="24"/>
        </w:rPr>
        <w:t xml:space="preserve"> </w:t>
      </w:r>
      <w:proofErr w:type="spellStart"/>
      <w:r w:rsidR="000E625B" w:rsidRPr="002E51B8">
        <w:rPr>
          <w:b w:val="0"/>
          <w:bCs w:val="0"/>
          <w:color w:val="000001"/>
          <w:sz w:val="24"/>
          <w:szCs w:val="24"/>
        </w:rPr>
        <w:t>Унъюган</w:t>
      </w:r>
      <w:proofErr w:type="spellEnd"/>
      <w:r w:rsidR="000E625B">
        <w:rPr>
          <w:b w:val="0"/>
          <w:bCs w:val="0"/>
          <w:color w:val="000001"/>
          <w:sz w:val="24"/>
          <w:szCs w:val="24"/>
        </w:rPr>
        <w:t xml:space="preserve"> Октябрьского района Ханты-Мансийского автономного округа - </w:t>
      </w:r>
      <w:proofErr w:type="spellStart"/>
      <w:r w:rsidR="000E625B">
        <w:rPr>
          <w:b w:val="0"/>
          <w:bCs w:val="0"/>
          <w:color w:val="000001"/>
          <w:sz w:val="24"/>
          <w:szCs w:val="24"/>
        </w:rPr>
        <w:t>Югры</w:t>
      </w:r>
      <w:proofErr w:type="spellEnd"/>
      <w:r w:rsidR="000E625B" w:rsidRPr="002E51B8">
        <w:rPr>
          <w:b w:val="0"/>
          <w:bCs w:val="0"/>
          <w:color w:val="000001"/>
          <w:sz w:val="24"/>
          <w:szCs w:val="24"/>
        </w:rPr>
        <w:t xml:space="preserve">  </w:t>
      </w:r>
      <w:r w:rsidR="000E625B" w:rsidRPr="002E51B8">
        <w:rPr>
          <w:b w:val="0"/>
          <w:sz w:val="24"/>
          <w:szCs w:val="24"/>
        </w:rPr>
        <w:t xml:space="preserve">на период </w:t>
      </w:r>
      <w:r w:rsidR="000E625B">
        <w:rPr>
          <w:b w:val="0"/>
          <w:bCs w:val="0"/>
          <w:color w:val="000001"/>
          <w:sz w:val="24"/>
          <w:szCs w:val="24"/>
        </w:rPr>
        <w:t>2017-</w:t>
      </w:r>
      <w:r w:rsidR="000E625B" w:rsidRPr="002E51B8">
        <w:rPr>
          <w:b w:val="0"/>
          <w:sz w:val="24"/>
          <w:szCs w:val="24"/>
        </w:rPr>
        <w:t>2021 год</w:t>
      </w:r>
      <w:r w:rsidR="000E625B">
        <w:rPr>
          <w:b w:val="0"/>
          <w:sz w:val="24"/>
          <w:szCs w:val="24"/>
        </w:rPr>
        <w:t>ы</w:t>
      </w:r>
      <w:r w:rsidR="000E625B" w:rsidRPr="002E51B8">
        <w:rPr>
          <w:b w:val="0"/>
          <w:sz w:val="24"/>
          <w:szCs w:val="24"/>
        </w:rPr>
        <w:t xml:space="preserve"> с перспективой до 20</w:t>
      </w:r>
      <w:r w:rsidR="000E625B">
        <w:rPr>
          <w:b w:val="0"/>
          <w:sz w:val="24"/>
          <w:szCs w:val="24"/>
        </w:rPr>
        <w:t>34</w:t>
      </w:r>
      <w:r w:rsidR="000E625B" w:rsidRPr="002E51B8">
        <w:rPr>
          <w:b w:val="0"/>
          <w:sz w:val="24"/>
          <w:szCs w:val="24"/>
        </w:rPr>
        <w:t xml:space="preserve"> года</w:t>
      </w:r>
      <w:r w:rsidRPr="002E51B8">
        <w:rPr>
          <w:b w:val="0"/>
          <w:sz w:val="24"/>
          <w:szCs w:val="24"/>
        </w:rPr>
        <w:t>,  согласно приложению.</w:t>
      </w:r>
    </w:p>
    <w:p w:rsidR="00972AC4" w:rsidRPr="00162570" w:rsidRDefault="00972AC4" w:rsidP="00AD6FEF">
      <w:pPr>
        <w:widowControl w:val="0"/>
        <w:jc w:val="both"/>
      </w:pPr>
      <w:r w:rsidRPr="00162570">
        <w:tab/>
        <w:t xml:space="preserve"> 2. Постановление  обнародовать и разместить </w:t>
      </w:r>
      <w:r w:rsidRPr="00162570">
        <w:rPr>
          <w:bCs/>
        </w:rPr>
        <w:t xml:space="preserve">на официальном сайте </w:t>
      </w:r>
      <w:r w:rsidRPr="00162570">
        <w:t xml:space="preserve">Администрации сельского поселения Унъюган </w:t>
      </w:r>
      <w:r w:rsidRPr="00162570">
        <w:rPr>
          <w:bCs/>
        </w:rPr>
        <w:t xml:space="preserve">в информационно-телекоммуникационной сети общего пользования </w:t>
      </w:r>
      <w:r w:rsidRPr="00162570">
        <w:t>(компьютерной сети «Интернет»).</w:t>
      </w:r>
    </w:p>
    <w:p w:rsidR="00972AC4" w:rsidRPr="009F3C63" w:rsidRDefault="00972AC4" w:rsidP="00E402AA">
      <w:pPr>
        <w:ind w:firstLine="709"/>
        <w:jc w:val="both"/>
      </w:pPr>
      <w:r>
        <w:t>3. П</w:t>
      </w:r>
      <w:r w:rsidRPr="00981866">
        <w:t>остано</w:t>
      </w:r>
      <w:r>
        <w:t>вление вступает в силу с момента обнародования</w:t>
      </w:r>
      <w:r w:rsidRPr="00E402AA">
        <w:t xml:space="preserve"> </w:t>
      </w:r>
      <w:r>
        <w:t>и распространяется на правоотношения, возникшие с 01.01.201</w:t>
      </w:r>
      <w:r w:rsidR="002E51B8">
        <w:t>7</w:t>
      </w:r>
      <w:r>
        <w:t xml:space="preserve"> года.</w:t>
      </w:r>
    </w:p>
    <w:p w:rsidR="00972AC4" w:rsidRPr="00387ED0" w:rsidRDefault="00972AC4" w:rsidP="00AD6FEF">
      <w:pPr>
        <w:tabs>
          <w:tab w:val="left" w:pos="851"/>
        </w:tabs>
        <w:jc w:val="both"/>
      </w:pPr>
      <w:r>
        <w:t xml:space="preserve">            4.  </w:t>
      </w:r>
      <w:proofErr w:type="gramStart"/>
      <w:r w:rsidRPr="00981866">
        <w:t>Контроль</w:t>
      </w:r>
      <w:r>
        <w:t xml:space="preserve"> за</w:t>
      </w:r>
      <w:proofErr w:type="gramEnd"/>
      <w:r>
        <w:t xml:space="preserve"> исполнением постановления возложить на </w:t>
      </w:r>
      <w:r w:rsidRPr="00A96ACE">
        <w:t xml:space="preserve">заместителя главы  поселения </w:t>
      </w:r>
      <w:r>
        <w:t>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972AC4" w:rsidRDefault="00972AC4" w:rsidP="00AD6FEF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2AC4" w:rsidRDefault="00972AC4" w:rsidP="00AD6FEF"/>
    <w:p w:rsidR="00972AC4" w:rsidRDefault="00972AC4" w:rsidP="00AD6FEF"/>
    <w:p w:rsidR="00972AC4" w:rsidRDefault="00972AC4" w:rsidP="00AD6FEF"/>
    <w:p w:rsidR="00972AC4" w:rsidRPr="00387ED0" w:rsidRDefault="00972AC4" w:rsidP="00AD6FEF">
      <w:pPr>
        <w:rPr>
          <w:u w:val="single"/>
        </w:rPr>
      </w:pPr>
      <w:r w:rsidRPr="00387ED0">
        <w:t xml:space="preserve">Глава </w:t>
      </w:r>
      <w:r>
        <w:t xml:space="preserve">сельского поселения </w:t>
      </w:r>
      <w:proofErr w:type="spellStart"/>
      <w:r>
        <w:t>Унъюган</w:t>
      </w:r>
      <w:proofErr w:type="spellEnd"/>
      <w:r>
        <w:t xml:space="preserve">                                                </w:t>
      </w:r>
      <w:proofErr w:type="spellStart"/>
      <w:r>
        <w:t>Деркач</w:t>
      </w:r>
      <w:proofErr w:type="spellEnd"/>
      <w:r>
        <w:t xml:space="preserve"> В.И.                          </w:t>
      </w:r>
    </w:p>
    <w:p w:rsidR="00972AC4" w:rsidRDefault="00972AC4" w:rsidP="00E14B23">
      <w:pPr>
        <w:pStyle w:val="FORMATTEXT"/>
        <w:ind w:firstLine="567"/>
        <w:jc w:val="both"/>
      </w:pPr>
    </w:p>
    <w:p w:rsidR="009B2B63" w:rsidRDefault="009B2B63" w:rsidP="00E14B23">
      <w:pPr>
        <w:pStyle w:val="FORMATTEXT"/>
        <w:jc w:val="right"/>
      </w:pPr>
    </w:p>
    <w:p w:rsidR="00C66B24" w:rsidRDefault="00C66B24" w:rsidP="00E14B23">
      <w:pPr>
        <w:pStyle w:val="FORMATTEXT"/>
        <w:jc w:val="right"/>
      </w:pPr>
    </w:p>
    <w:p w:rsidR="00C66B24" w:rsidRDefault="00C66B24" w:rsidP="00E14B23">
      <w:pPr>
        <w:pStyle w:val="FORMATTEXT"/>
        <w:jc w:val="right"/>
      </w:pPr>
    </w:p>
    <w:p w:rsidR="009B2B63" w:rsidRDefault="009B2B63" w:rsidP="00E14B23">
      <w:pPr>
        <w:pStyle w:val="FORMATTEXT"/>
        <w:jc w:val="right"/>
      </w:pPr>
      <w:r>
        <w:lastRenderedPageBreak/>
        <w:t xml:space="preserve">Приложение </w:t>
      </w:r>
    </w:p>
    <w:p w:rsidR="009B2B63" w:rsidRDefault="009B2B63" w:rsidP="00E14B23">
      <w:pPr>
        <w:pStyle w:val="FORMATTEXT"/>
        <w:jc w:val="right"/>
      </w:pPr>
      <w:r>
        <w:t xml:space="preserve">к постановлению Администрации </w:t>
      </w:r>
    </w:p>
    <w:p w:rsidR="009B2B63" w:rsidRDefault="009B2B63" w:rsidP="00E14B23">
      <w:pPr>
        <w:pStyle w:val="FORMATTEXT"/>
        <w:jc w:val="right"/>
      </w:pPr>
      <w:r>
        <w:t xml:space="preserve">сельского поселения </w:t>
      </w:r>
      <w:proofErr w:type="spellStart"/>
      <w:r>
        <w:t>Унъюган</w:t>
      </w:r>
      <w:proofErr w:type="spellEnd"/>
      <w:r>
        <w:t xml:space="preserve"> </w:t>
      </w:r>
    </w:p>
    <w:p w:rsidR="00972AC4" w:rsidRDefault="009B2B63" w:rsidP="00E14B23">
      <w:pPr>
        <w:pStyle w:val="FORMATTEXT"/>
        <w:jc w:val="right"/>
      </w:pPr>
      <w:r>
        <w:t>от __.__.2017 №__</w:t>
      </w:r>
    </w:p>
    <w:p w:rsidR="00972AC4" w:rsidRDefault="00972AC4" w:rsidP="00E14B23">
      <w:pPr>
        <w:pStyle w:val="FORMATTEXT"/>
        <w:jc w:val="right"/>
      </w:pPr>
    </w:p>
    <w:p w:rsidR="00972AC4" w:rsidRDefault="00972AC4" w:rsidP="00E14B23">
      <w:pPr>
        <w:pStyle w:val="FORMATTEXT"/>
        <w:jc w:val="right"/>
      </w:pPr>
    </w:p>
    <w:p w:rsidR="008D6271" w:rsidRPr="009B2B63" w:rsidRDefault="008D6271" w:rsidP="009B2B63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9B2B63">
        <w:rPr>
          <w:rFonts w:ascii="Times New Roman" w:hAnsi="Times New Roman"/>
          <w:sz w:val="24"/>
          <w:szCs w:val="24"/>
          <w:lang w:val="ru-RU"/>
        </w:rPr>
        <w:t>ПРОГРАММА</w:t>
      </w:r>
    </w:p>
    <w:p w:rsidR="008D6271" w:rsidRPr="009B2B63" w:rsidRDefault="009B2B63" w:rsidP="009B2B63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9B2B63">
        <w:rPr>
          <w:rFonts w:ascii="Times New Roman" w:hAnsi="Times New Roman"/>
          <w:sz w:val="24"/>
          <w:szCs w:val="24"/>
          <w:lang w:val="ru-RU"/>
        </w:rPr>
        <w:t xml:space="preserve">комплексного развития транспортной инфраструктуры сельского поселения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</w:t>
      </w:r>
      <w:r w:rsidRPr="009B2B63">
        <w:rPr>
          <w:rFonts w:ascii="Times New Roman" w:hAnsi="Times New Roman"/>
          <w:sz w:val="24"/>
          <w:szCs w:val="24"/>
          <w:lang w:val="ru-RU"/>
        </w:rPr>
        <w:t>нъюган</w:t>
      </w:r>
      <w:proofErr w:type="spellEnd"/>
      <w:r w:rsidRPr="009B2B6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9B2B63">
        <w:rPr>
          <w:rFonts w:ascii="Times New Roman" w:hAnsi="Times New Roman"/>
          <w:sz w:val="24"/>
          <w:szCs w:val="24"/>
          <w:lang w:val="ru-RU"/>
        </w:rPr>
        <w:t>ктябрьского района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2B63">
        <w:rPr>
          <w:rFonts w:ascii="Times New Roman" w:hAnsi="Times New Roman"/>
          <w:sz w:val="24"/>
          <w:szCs w:val="24"/>
          <w:lang w:val="ru-RU"/>
        </w:rPr>
        <w:t>Ханты-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9B2B63">
        <w:rPr>
          <w:rFonts w:ascii="Times New Roman" w:hAnsi="Times New Roman"/>
          <w:sz w:val="24"/>
          <w:szCs w:val="24"/>
          <w:lang w:val="ru-RU"/>
        </w:rPr>
        <w:t xml:space="preserve">ансийского автономного </w:t>
      </w:r>
      <w:proofErr w:type="spellStart"/>
      <w:r w:rsidRPr="009B2B63">
        <w:rPr>
          <w:rFonts w:ascii="Times New Roman" w:hAnsi="Times New Roman"/>
          <w:sz w:val="24"/>
          <w:szCs w:val="24"/>
          <w:lang w:val="ru-RU"/>
        </w:rPr>
        <w:t>округа-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9B2B63">
        <w:rPr>
          <w:rFonts w:ascii="Times New Roman" w:hAnsi="Times New Roman"/>
          <w:sz w:val="24"/>
          <w:szCs w:val="24"/>
          <w:lang w:val="ru-RU"/>
        </w:rPr>
        <w:t>гры</w:t>
      </w:r>
      <w:proofErr w:type="spellEnd"/>
    </w:p>
    <w:p w:rsidR="008D6271" w:rsidRPr="009B2B63" w:rsidRDefault="008D6271" w:rsidP="009B2B63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9B2B63">
        <w:rPr>
          <w:rFonts w:ascii="Times New Roman" w:hAnsi="Times New Roman"/>
          <w:sz w:val="24"/>
          <w:szCs w:val="24"/>
          <w:lang w:val="ru-RU"/>
        </w:rPr>
        <w:t>на период 2017 – 2021 годы с перспективой до 2034 года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highlight w:val="yellow"/>
          <w:lang w:eastAsia="en-US"/>
        </w:rPr>
        <w:id w:val="-860809818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lang w:eastAsia="ru-RU"/>
        </w:rPr>
      </w:sdtEndPr>
      <w:sdtContent>
        <w:p w:rsidR="008D6271" w:rsidRPr="009B2B63" w:rsidRDefault="008D6271" w:rsidP="008D6271">
          <w:pPr>
            <w:pStyle w:val="af2"/>
            <w:spacing w:before="0" w:after="0"/>
            <w:rPr>
              <w:rFonts w:ascii="Times New Roman" w:hAnsi="Times New Roman" w:cs="Times New Roman"/>
              <w:sz w:val="24"/>
              <w:szCs w:val="24"/>
            </w:rPr>
          </w:pPr>
          <w:r w:rsidRPr="009B2B63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8D6271" w:rsidRPr="009B2B63" w:rsidRDefault="008D6271" w:rsidP="008D6271">
          <w:pPr>
            <w:pStyle w:val="13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r w:rsidRPr="009B2B63">
            <w:rPr>
              <w:rFonts w:ascii="Times New Roman" w:hAnsi="Times New Roman" w:cs="Times New Roman"/>
              <w:szCs w:val="24"/>
            </w:rPr>
            <w:fldChar w:fldCharType="begin"/>
          </w:r>
          <w:r w:rsidRPr="009B2B63">
            <w:rPr>
              <w:rFonts w:ascii="Times New Roman" w:hAnsi="Times New Roman" w:cs="Times New Roman"/>
              <w:szCs w:val="24"/>
            </w:rPr>
            <w:instrText xml:space="preserve"> TOC \o "1-3" \h \z \u </w:instrText>
          </w:r>
          <w:r w:rsidRPr="009B2B63">
            <w:rPr>
              <w:rFonts w:ascii="Times New Roman" w:hAnsi="Times New Roman" w:cs="Times New Roman"/>
              <w:szCs w:val="24"/>
            </w:rPr>
            <w:fldChar w:fldCharType="separate"/>
          </w:r>
          <w:hyperlink w:anchor="_Toc476315340" w:history="1">
            <w:r w:rsidR="009B2B63"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Паспорт программы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_Toc476315340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4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13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41" w:history="1">
            <w:r w:rsidR="009B2B63"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 Характеристика существующего состояния транспортной инфраструктуры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_Toc476315341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7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42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1.1 Анализ положения Ханты-Мансийского автономного округа - Югра в структуре пространственной организации Российской Федерации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_Toc476315342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7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45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1.2 Социально-экономическая характеристика сельского поселения Унъюган, характеристика градостроительной деятельности, включая деятельность в сфере транспорта, оценка транспортного спроса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_Toc476315345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8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  <w:tab w:val="left" w:pos="9652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46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 xml:space="preserve">1.3 Характеристика функционирования и показатели работы транспортной </w:t>
            </w:r>
            <w:r w:rsidRPr="009B2B63">
              <w:rPr>
                <w:rFonts w:ascii="Times New Roman" w:eastAsiaTheme="minorEastAsia" w:hAnsi="Times New Roman" w:cs="Times New Roman"/>
                <w:noProof/>
                <w:szCs w:val="24"/>
                <w:lang w:eastAsia="ru-RU"/>
              </w:rPr>
              <w:tab/>
            </w:r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инфраструктуры по видам транспорта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_Toc476315346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10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3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47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1.3.1. Автомобильный транспорт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_Toc476315347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10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3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48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1.3.2. Водный транспорт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_Toc476315348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11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3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49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1.3.3. Воздушный транспорт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_Toc476315349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11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3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50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1.3.4. Железнодорожный транспорт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_Toc476315350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11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51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1.4. Характеристика сети дорог сельского поселения Унъюган, параметры дорожного движения.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_Toc476315351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12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52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1.5. Анализ состава парка транспортных средств и уровня автомобилизации в сельском поселении Устъюган обеспеченность парковками (парковочными местами)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_Toc476315352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14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53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1.6. Характеристика работы транспортных средств общего пользования, включая анализ пассажиропотока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_Toc476315353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15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54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1.7. Характеристика условий пешеходного и велосипедного передвижения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_Toc476315354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15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55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1.8. 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_Toc476315355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15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56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1.9. Анализ уровня безопасности дорожного движения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_Toc476315356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16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57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1.10. Оценка уровня негативного воздействия транспортной инфраструктуры на окружающую среду, безопасность и здоровье населения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_Toc476315357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16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58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1.11. Характеристика существующих условий и перспектив развития и размещения транспортной инфраструктуры сельского поселения Унъюган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_Toc476315358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17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59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1.12. Оценка нормативно-правовой базы, необходимой для функционирования и развития транспортной инфраструктуры сельского поселения Унъюган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_Toc476315359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18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60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1.13. Оценка финансирования транспортной инфраструктуры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_Toc476315360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18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13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61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 xml:space="preserve">2. </w:t>
            </w:r>
            <w:r w:rsidR="009B2B63"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Прогноз транспортного спроса, изменения объемов и характера передвижения населения и перевозок грузов на территории сельского поселения Унъюган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_Toc476315361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19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62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2.1. Прогноз социально-экономического и градостроительного развития поселения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_Toc476315362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19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63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2.2. Прогноз транспортного спроса сельского поселения Унъюган, объемов и характера передвижения населения и перевозок грузов по видам транспорта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_Toc476315363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20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64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2.3. Прогноз развития транспортной инфраструктуры по видам транспорта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_Toc476315364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22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65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2.4. Прогноз развития дорожной сети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_Toc476315365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23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66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2.5. Прогноз уровня автомобилизации, параметров дорожного движения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_Toc476315366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23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67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2.6. Прогноз показателей безопасности дорожного движения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_Toc476315367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23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68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2.7. Прогноз негативного воздействия транспортной инфраструктуры на окружающую среду и здоровье населения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_Toc476315368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23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13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69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 xml:space="preserve">3. </w:t>
            </w:r>
            <w:r w:rsidR="009B2B63"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Укрупненная оценка принципиальных вариантов развития транспортной инфраструктуры и выбор предлагаемого к реализации варианта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_Toc476315369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24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13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70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 xml:space="preserve">4. </w:t>
            </w:r>
            <w:r w:rsidR="009B2B63"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_Toc476315370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24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71" w:history="1">
            <w:r w:rsidRPr="009B2B63">
              <w:rPr>
                <w:rStyle w:val="af3"/>
                <w:rFonts w:ascii="Times New Roman" w:eastAsia="Times New Roman" w:hAnsi="Times New Roman" w:cs="Times New Roman"/>
                <w:noProof/>
                <w:szCs w:val="24"/>
              </w:rPr>
              <w:t>4.1. Мероприятия по развитию транспортной инфраструктуры по видам транспорта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_Toc476315371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24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3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72" w:history="1">
            <w:r w:rsidRPr="009B2B63">
              <w:rPr>
                <w:rStyle w:val="af3"/>
                <w:rFonts w:ascii="Times New Roman" w:eastAsia="Times New Roman" w:hAnsi="Times New Roman" w:cs="Times New Roman"/>
                <w:noProof/>
                <w:szCs w:val="24"/>
              </w:rPr>
              <w:t>4.1.1. Воздушный транспорт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_Toc476315372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24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3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73" w:history="1">
            <w:r w:rsidRPr="009B2B63">
              <w:rPr>
                <w:rStyle w:val="af3"/>
                <w:rFonts w:ascii="Times New Roman" w:eastAsia="Times New Roman" w:hAnsi="Times New Roman" w:cs="Times New Roman"/>
                <w:noProof/>
                <w:szCs w:val="24"/>
              </w:rPr>
              <w:t>4.1.2 Речной транспорт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_Toc476315373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24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74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4.2. Мероприятия по развитию транспорта общего пользования, созданию транспортно-пересадочных узлов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_Toc476315374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25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75" w:history="1">
            <w:r w:rsidRPr="009B2B63">
              <w:rPr>
                <w:rStyle w:val="af3"/>
                <w:rFonts w:ascii="Times New Roman" w:eastAsia="Times New Roman" w:hAnsi="Times New Roman" w:cs="Times New Roman"/>
                <w:noProof/>
                <w:szCs w:val="24"/>
              </w:rPr>
              <w:t>4.3.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_Toc476315375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25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76" w:history="1">
            <w:r w:rsidRPr="009B2B63">
              <w:rPr>
                <w:rStyle w:val="af3"/>
                <w:rFonts w:ascii="Times New Roman" w:eastAsia="Times New Roman" w:hAnsi="Times New Roman" w:cs="Times New Roman"/>
                <w:noProof/>
                <w:szCs w:val="24"/>
              </w:rPr>
              <w:t>4.4. Мероприятия по развитию инфраструктуры пешеходного и велосипедного передвижения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_Toc476315376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25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77" w:history="1">
            <w:r w:rsidRPr="009B2B63">
              <w:rPr>
                <w:rStyle w:val="af3"/>
                <w:rFonts w:ascii="Times New Roman" w:eastAsia="Times New Roman" w:hAnsi="Times New Roman" w:cs="Times New Roman"/>
                <w:noProof/>
                <w:szCs w:val="24"/>
              </w:rPr>
              <w:t>4.5. Мероприятия по развитию инфраструктуры для грузового транспорта, транспортных средств коммунальных и дорожных служб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_Toc476315377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25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78" w:history="1">
            <w:r w:rsidRPr="009B2B63">
              <w:rPr>
                <w:rStyle w:val="af3"/>
                <w:rFonts w:ascii="Times New Roman" w:eastAsia="Times New Roman" w:hAnsi="Times New Roman" w:cs="Times New Roman"/>
                <w:noProof/>
                <w:szCs w:val="24"/>
              </w:rPr>
              <w:t>4.6.Мероприятия по развитию сети дорог сельского поселения Унъюган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_Toc476315378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26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13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79" w:history="1">
            <w:r w:rsidR="009B2B63" w:rsidRPr="009B2B63">
              <w:rPr>
                <w:rStyle w:val="af3"/>
                <w:rFonts w:ascii="Times New Roman" w:eastAsia="Times New Roman" w:hAnsi="Times New Roman" w:cs="Times New Roman"/>
                <w:noProof/>
                <w:szCs w:val="24"/>
              </w:rPr>
              <w:t>5. Мероприятия по развитию транспотрной инфраструктуры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_Toc476315379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26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80" w:history="1">
            <w:r w:rsidRPr="009B2B63">
              <w:rPr>
                <w:rStyle w:val="af3"/>
                <w:rFonts w:ascii="Times New Roman" w:eastAsia="Times New Roman" w:hAnsi="Times New Roman" w:cs="Times New Roman"/>
                <w:noProof/>
                <w:szCs w:val="24"/>
              </w:rPr>
              <w:t>5.1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_Toc476315380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26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81" w:history="1">
            <w:r w:rsidRPr="009B2B63">
              <w:rPr>
                <w:rStyle w:val="af3"/>
                <w:rFonts w:ascii="Times New Roman" w:eastAsia="Times New Roman" w:hAnsi="Times New Roman" w:cs="Times New Roman"/>
                <w:noProof/>
                <w:szCs w:val="24"/>
              </w:rPr>
              <w:t>5.2 Мероприятия по внедрению интеллектуальных транспортных систем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_Toc476315381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26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82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5.3 Мероприятия по снижению негативного воздействия транспорта на окружающую среду и здоровье населения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_Toc476315382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26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83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5.4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_Toc476315383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27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13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84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 xml:space="preserve">6. </w:t>
            </w:r>
            <w:r w:rsidR="009B2B63"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Перечень мероприятий по проектированию, строительству, реконструкции объектов транспортной инфраструктуры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_Toc476315384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27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13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85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 xml:space="preserve">7. </w:t>
            </w:r>
            <w:r w:rsidR="009B2B63"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_Toc476315385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27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13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86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 xml:space="preserve">8. </w:t>
            </w:r>
            <w:r w:rsidR="009B2B63"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Оценка эффективности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_Toc476315386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29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pStyle w:val="25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Cs w:val="24"/>
              <w:lang w:eastAsia="ru-RU"/>
            </w:rPr>
          </w:pPr>
          <w:hyperlink w:anchor="_Toc476315387" w:history="1">
            <w:r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 xml:space="preserve">9. </w:t>
            </w:r>
            <w:r w:rsidR="009B2B63"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сельского поселения </w:t>
            </w:r>
            <w:r w:rsid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У</w:t>
            </w:r>
            <w:r w:rsidR="009B2B63" w:rsidRPr="009B2B63">
              <w:rPr>
                <w:rStyle w:val="af3"/>
                <w:rFonts w:ascii="Times New Roman" w:hAnsi="Times New Roman" w:cs="Times New Roman"/>
                <w:noProof/>
                <w:szCs w:val="24"/>
              </w:rPr>
              <w:t>нъюган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_Toc476315387 \h </w:instrTex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FD702F">
              <w:rPr>
                <w:rFonts w:ascii="Times New Roman" w:hAnsi="Times New Roman" w:cs="Times New Roman"/>
                <w:noProof/>
                <w:webHidden/>
                <w:szCs w:val="24"/>
              </w:rPr>
              <w:t>31</w:t>
            </w:r>
            <w:r w:rsidRPr="009B2B63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:rsidR="008D6271" w:rsidRPr="009B2B63" w:rsidRDefault="008D6271" w:rsidP="008D6271">
          <w:pPr>
            <w:rPr>
              <w:highlight w:val="yellow"/>
            </w:rPr>
          </w:pPr>
          <w:r w:rsidRPr="009B2B63">
            <w:rPr>
              <w:b/>
              <w:bCs/>
            </w:rPr>
            <w:fldChar w:fldCharType="end"/>
          </w:r>
        </w:p>
      </w:sdtContent>
    </w:sdt>
    <w:p w:rsidR="008D6271" w:rsidRPr="009B2B63" w:rsidRDefault="008D6271" w:rsidP="008D6271">
      <w:pPr>
        <w:spacing w:after="160" w:line="259" w:lineRule="auto"/>
        <w:rPr>
          <w:highlight w:val="yellow"/>
        </w:rPr>
      </w:pPr>
      <w:r w:rsidRPr="009B2B63">
        <w:rPr>
          <w:highlight w:val="yellow"/>
        </w:rPr>
        <w:br w:type="page"/>
      </w:r>
    </w:p>
    <w:p w:rsidR="008D6271" w:rsidRPr="009B2B63" w:rsidRDefault="008D6271" w:rsidP="009B2B63">
      <w:pPr>
        <w:pStyle w:val="1"/>
        <w:jc w:val="center"/>
        <w:rPr>
          <w:b w:val="0"/>
        </w:rPr>
      </w:pPr>
      <w:bookmarkStart w:id="0" w:name="_Toc476315340"/>
      <w:r w:rsidRPr="009B2B63">
        <w:rPr>
          <w:b w:val="0"/>
        </w:rPr>
        <w:lastRenderedPageBreak/>
        <w:t>ПАСПОРТ ПРОГРАММЫ</w:t>
      </w:r>
      <w:bookmarkEnd w:id="0"/>
    </w:p>
    <w:tbl>
      <w:tblPr>
        <w:tblStyle w:val="a9"/>
        <w:tblW w:w="0" w:type="auto"/>
        <w:tblLook w:val="04A0"/>
      </w:tblPr>
      <w:tblGrid>
        <w:gridCol w:w="2547"/>
        <w:gridCol w:w="7767"/>
      </w:tblGrid>
      <w:tr w:rsidR="008D6271" w:rsidRPr="009B2B63" w:rsidTr="009B2B63">
        <w:tc>
          <w:tcPr>
            <w:tcW w:w="2547" w:type="dxa"/>
            <w:vAlign w:val="center"/>
          </w:tcPr>
          <w:p w:rsidR="008D6271" w:rsidRPr="009B2B63" w:rsidRDefault="008D6271" w:rsidP="008D6271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муниципальной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767" w:type="dxa"/>
            <w:vAlign w:val="center"/>
          </w:tcPr>
          <w:p w:rsidR="008D6271" w:rsidRPr="009B2B63" w:rsidRDefault="008D6271" w:rsidP="008D6271">
            <w:pPr>
              <w:pStyle w:val="af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Комплексное развитие транспортной инфраструктуры сельского поселения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Унъюган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период 2017-2021 годы с перспективой до 2034 года (далее – Программа)</w:t>
            </w:r>
          </w:p>
        </w:tc>
      </w:tr>
      <w:tr w:rsidR="008D6271" w:rsidRPr="009B2B63" w:rsidTr="009B2B63">
        <w:tc>
          <w:tcPr>
            <w:tcW w:w="2547" w:type="dxa"/>
            <w:vAlign w:val="center"/>
          </w:tcPr>
          <w:p w:rsidR="008D6271" w:rsidRPr="009B2B63" w:rsidRDefault="008D6271" w:rsidP="008D6271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Основание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разработки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  <w:p w:rsidR="008D6271" w:rsidRPr="009B2B63" w:rsidRDefault="008D6271" w:rsidP="008D6271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7" w:type="dxa"/>
            <w:vAlign w:val="center"/>
          </w:tcPr>
          <w:p w:rsidR="008D6271" w:rsidRPr="009B2B63" w:rsidRDefault="008D6271" w:rsidP="008D6271">
            <w:pPr>
              <w:pStyle w:val="a1"/>
              <w:ind w:left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Статья 8 Градостроительного кодекса Российской Федерации от 29 декабря 2004 года №190-ФЗ;</w:t>
            </w:r>
          </w:p>
          <w:p w:rsidR="008D6271" w:rsidRPr="009B2B63" w:rsidRDefault="008D6271" w:rsidP="008D6271">
            <w:pPr>
              <w:pStyle w:val="a1"/>
              <w:ind w:left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Статья 5 Федерального закона от 29 декабря 2014 года №456-ФЗ «О внесении изменений в Градостроительный кодекс Российской Федерации и отдельные законодательные акты Российской Федерации»;</w:t>
            </w:r>
          </w:p>
          <w:p w:rsidR="008D6271" w:rsidRPr="009B2B63" w:rsidRDefault="008D6271" w:rsidP="008D6271">
            <w:pPr>
              <w:pStyle w:val="a1"/>
              <w:ind w:left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Постановление Правительства Российской Федерации от 25.12.2016г. №1440 «Об утверждении требований к программам комплексного развития транспортной инфраструктуры поселений, городских округов»;</w:t>
            </w:r>
          </w:p>
          <w:p w:rsidR="008D6271" w:rsidRPr="009B2B63" w:rsidRDefault="008D6271" w:rsidP="008D6271">
            <w:pPr>
              <w:pStyle w:val="a1"/>
              <w:ind w:left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 xml:space="preserve">Генеральный план сельского поселения </w:t>
            </w:r>
            <w:proofErr w:type="spellStart"/>
            <w:r w:rsidRPr="009B2B63">
              <w:rPr>
                <w:rFonts w:ascii="Times New Roman" w:hAnsi="Times New Roman"/>
                <w:szCs w:val="24"/>
              </w:rPr>
              <w:t>Унъюган</w:t>
            </w:r>
            <w:proofErr w:type="spellEnd"/>
            <w:r w:rsidRPr="009B2B63">
              <w:rPr>
                <w:rFonts w:ascii="Times New Roman" w:hAnsi="Times New Roman"/>
                <w:szCs w:val="24"/>
              </w:rPr>
              <w:t xml:space="preserve"> Октябрьского района </w:t>
            </w:r>
            <w:proofErr w:type="spellStart"/>
            <w:r w:rsidRPr="009B2B63">
              <w:rPr>
                <w:rFonts w:ascii="Times New Roman" w:hAnsi="Times New Roman"/>
                <w:szCs w:val="24"/>
              </w:rPr>
              <w:t>ХМАО-Югра</w:t>
            </w:r>
            <w:proofErr w:type="spellEnd"/>
            <w:r w:rsidRPr="009B2B63">
              <w:rPr>
                <w:rFonts w:ascii="Times New Roman" w:hAnsi="Times New Roman"/>
                <w:szCs w:val="24"/>
              </w:rPr>
              <w:t xml:space="preserve"> на период до 2034 года.</w:t>
            </w:r>
          </w:p>
        </w:tc>
      </w:tr>
      <w:tr w:rsidR="008D6271" w:rsidRPr="009B2B63" w:rsidTr="009B2B63">
        <w:tc>
          <w:tcPr>
            <w:tcW w:w="2547" w:type="dxa"/>
            <w:vAlign w:val="center"/>
          </w:tcPr>
          <w:p w:rsidR="008D6271" w:rsidRPr="009B2B63" w:rsidRDefault="008D6271" w:rsidP="008D6271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заказчика и разработчиков Программы, их местонахождение</w:t>
            </w:r>
          </w:p>
        </w:tc>
        <w:tc>
          <w:tcPr>
            <w:tcW w:w="7767" w:type="dxa"/>
            <w:vAlign w:val="center"/>
          </w:tcPr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Заказчик:</w:t>
            </w: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B2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Администрация сельского поселения </w:t>
            </w:r>
            <w:proofErr w:type="spellStart"/>
            <w:r w:rsidRPr="009B2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Унъюган</w:t>
            </w:r>
            <w:proofErr w:type="spellEnd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, РФ, 628128, Тюменская обл., Ханты-Мансийский автономный округ – </w:t>
            </w:r>
            <w:proofErr w:type="spellStart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Югра</w:t>
            </w:r>
            <w:proofErr w:type="spellEnd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, Октябрьский район, п. </w:t>
            </w:r>
            <w:proofErr w:type="spellStart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Унъюган</w:t>
            </w:r>
            <w:proofErr w:type="spellEnd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, ул. Мира, д. 3а.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Разработчик:</w:t>
            </w: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B2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ООО «</w:t>
            </w:r>
            <w:proofErr w:type="spellStart"/>
            <w:r w:rsidRPr="009B2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ЭнергоАудит</w:t>
            </w:r>
            <w:proofErr w:type="spellEnd"/>
            <w:r w:rsidRPr="009B2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, РФ, 160011, Вологодская область, г. Вологда, улица Островского д.23</w:t>
            </w:r>
          </w:p>
        </w:tc>
      </w:tr>
      <w:tr w:rsidR="008D6271" w:rsidRPr="009B2B63" w:rsidTr="009B2B63">
        <w:tc>
          <w:tcPr>
            <w:tcW w:w="2547" w:type="dxa"/>
            <w:vAlign w:val="center"/>
          </w:tcPr>
          <w:p w:rsidR="008D6271" w:rsidRPr="009B2B63" w:rsidRDefault="008D6271" w:rsidP="008D6271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Цели и задачи Программы</w:t>
            </w:r>
          </w:p>
        </w:tc>
        <w:tc>
          <w:tcPr>
            <w:tcW w:w="7767" w:type="dxa"/>
            <w:vAlign w:val="center"/>
          </w:tcPr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Цель Программы - обеспечение сбалансированного перспективного развития транспортной инфраструктуры сельского поселения </w:t>
            </w:r>
            <w:proofErr w:type="spellStart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Унъюган</w:t>
            </w:r>
            <w:proofErr w:type="spellEnd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в соответствии с потребностями в строительстве, реконструкции объектов транспортной инфраструктуры и </w:t>
            </w: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обеспечение бесперебойного и безопасного функционирования сети автомобильных дорог общего пользования местного значения. </w:t>
            </w:r>
          </w:p>
          <w:p w:rsidR="008D6271" w:rsidRPr="009B2B63" w:rsidRDefault="008D6271" w:rsidP="008D6271">
            <w:pPr>
              <w:pStyle w:val="af0"/>
              <w:ind w:firstLine="317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Задачи программы:</w:t>
            </w:r>
          </w:p>
          <w:p w:rsidR="008D6271" w:rsidRPr="009B2B63" w:rsidRDefault="008D6271" w:rsidP="008D6271">
            <w:pPr>
              <w:autoSpaceDE w:val="0"/>
              <w:autoSpaceDN w:val="0"/>
              <w:adjustRightInd w:val="0"/>
              <w:rPr>
                <w:bCs/>
              </w:rPr>
            </w:pPr>
            <w:r w:rsidRPr="009B2B63">
              <w:rPr>
                <w:bCs/>
              </w:rPr>
              <w:t xml:space="preserve">    1) Реализаци</w:t>
            </w:r>
            <w:r w:rsidR="009B2B63" w:rsidRPr="009B2B63">
              <w:rPr>
                <w:bCs/>
              </w:rPr>
              <w:t xml:space="preserve">я мероприятий в рамках дорожной </w:t>
            </w:r>
            <w:r w:rsidRPr="009B2B63">
              <w:rPr>
                <w:bCs/>
              </w:rPr>
              <w:t>деятельности: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а) безопасность, качество и эффективность транспортного обслуживания населения, а также юридических лиц и индивидуальных предпринимателей, осуществляющих экономическую деятельность (далее - субъекты экономической деятельности), на территории сельского поселения </w:t>
            </w:r>
            <w:proofErr w:type="spellStart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Унъюган</w:t>
            </w:r>
            <w:proofErr w:type="spellEnd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bookmarkStart w:id="1" w:name="dst100013"/>
            <w:bookmarkEnd w:id="1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б) 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сельского поселения </w:t>
            </w:r>
            <w:proofErr w:type="spellStart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Унъюган</w:t>
            </w:r>
            <w:proofErr w:type="spellEnd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bookmarkStart w:id="2" w:name="dst100014"/>
            <w:bookmarkStart w:id="3" w:name="dst100015"/>
            <w:bookmarkEnd w:id="2"/>
            <w:bookmarkEnd w:id="3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в) развитие транспортной инфраструктуры, сбалансированное с градостроительной деятельностью сельского поселения </w:t>
            </w:r>
            <w:proofErr w:type="spellStart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Унъюган</w:t>
            </w:r>
            <w:proofErr w:type="spellEnd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bookmarkStart w:id="4" w:name="dst100016"/>
            <w:bookmarkEnd w:id="4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г) создание условий для управления транспортным спросом;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bookmarkStart w:id="5" w:name="dst100017"/>
            <w:bookmarkEnd w:id="5"/>
            <w:proofErr w:type="spellStart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) 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      </w:r>
          </w:p>
          <w:p w:rsidR="008D6271" w:rsidRPr="009B2B63" w:rsidRDefault="008D6271" w:rsidP="008D6271">
            <w:pPr>
              <w:pStyle w:val="af0"/>
              <w:ind w:left="34" w:firstLine="28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bookmarkStart w:id="6" w:name="dst100018"/>
            <w:bookmarkStart w:id="7" w:name="dst100019"/>
            <w:bookmarkEnd w:id="6"/>
            <w:bookmarkEnd w:id="7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е) создание условий для пешеходного и велосипедного передвижения населения;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bookmarkStart w:id="8" w:name="dst100020"/>
            <w:bookmarkEnd w:id="8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ж) эффективность функционирования действующей транспортной инфраструктуры.</w:t>
            </w:r>
          </w:p>
          <w:p w:rsidR="008D6271" w:rsidRPr="009B2B63" w:rsidRDefault="008D6271" w:rsidP="008D6271">
            <w:pPr>
              <w:autoSpaceDE w:val="0"/>
              <w:autoSpaceDN w:val="0"/>
              <w:adjustRightInd w:val="0"/>
              <w:rPr>
                <w:bCs/>
              </w:rPr>
            </w:pPr>
            <w:r w:rsidRPr="009B2B63">
              <w:rPr>
                <w:bCs/>
              </w:rPr>
              <w:t xml:space="preserve">    2) Реализация мероприятий в рамках автомобильного транспорта: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а) развитие транспортной инфраструктуры в соответствии с потребностями населения в перевозке пассажиров и грузов на территории сельского поселения </w:t>
            </w:r>
            <w:proofErr w:type="spellStart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Унъюган</w:t>
            </w:r>
            <w:proofErr w:type="spellEnd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б) создание приоритетных условий движения транспортных средств общего пользования по отношению к иным транспортным средствам. </w:t>
            </w:r>
          </w:p>
        </w:tc>
      </w:tr>
      <w:tr w:rsidR="008D6271" w:rsidRPr="009B2B63" w:rsidTr="009B2B63">
        <w:tc>
          <w:tcPr>
            <w:tcW w:w="2547" w:type="dxa"/>
            <w:vAlign w:val="center"/>
          </w:tcPr>
          <w:p w:rsidR="008D6271" w:rsidRPr="009B2B63" w:rsidRDefault="008D6271" w:rsidP="008D6271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Целевые показатели (индикаторы) реализации Программы</w:t>
            </w:r>
          </w:p>
        </w:tc>
        <w:tc>
          <w:tcPr>
            <w:tcW w:w="7767" w:type="dxa"/>
            <w:vAlign w:val="center"/>
          </w:tcPr>
          <w:p w:rsidR="008D6271" w:rsidRPr="009B2B63" w:rsidRDefault="008D6271" w:rsidP="008D6271">
            <w:pPr>
              <w:pStyle w:val="a1"/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Капитальный ремонт, ремонт и реконструкция улично-дорожной сети, протяженностью - 9,978 км;</w:t>
            </w:r>
          </w:p>
          <w:p w:rsidR="008D6271" w:rsidRPr="009B2B63" w:rsidRDefault="008D6271" w:rsidP="008D6271">
            <w:pPr>
              <w:pStyle w:val="a1"/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Увеличения парковочного пространства с 504 мест до 1252 мест;</w:t>
            </w:r>
          </w:p>
          <w:p w:rsidR="008D6271" w:rsidRPr="009B2B63" w:rsidRDefault="008D6271" w:rsidP="008D6271">
            <w:pPr>
              <w:pStyle w:val="a1"/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Сокращение числа зарегистрированных дорожно-транспортных происшествий с 2 до 1 случаев в год;</w:t>
            </w:r>
          </w:p>
          <w:p w:rsidR="008D6271" w:rsidRPr="009B2B63" w:rsidRDefault="008D6271" w:rsidP="008D6271">
            <w:pPr>
              <w:pStyle w:val="a1"/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Нанесение разметки – 769,64 м</w:t>
            </w:r>
            <w:r w:rsidRPr="009B2B63">
              <w:rPr>
                <w:rFonts w:ascii="Times New Roman" w:hAnsi="Times New Roman"/>
                <w:szCs w:val="24"/>
              </w:rPr>
              <w:sym w:font="Symbol" w:char="F032"/>
            </w:r>
            <w:r w:rsidRPr="009B2B63">
              <w:rPr>
                <w:rFonts w:ascii="Times New Roman" w:hAnsi="Times New Roman"/>
                <w:szCs w:val="24"/>
              </w:rPr>
              <w:t>;</w:t>
            </w:r>
          </w:p>
          <w:p w:rsidR="008D6271" w:rsidRPr="009B2B63" w:rsidRDefault="008D6271" w:rsidP="008D6271">
            <w:pPr>
              <w:pStyle w:val="a1"/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Увеличение числа остановочных павильонов с 8 до 10 единиц;</w:t>
            </w:r>
          </w:p>
          <w:p w:rsidR="008D6271" w:rsidRPr="009B2B63" w:rsidRDefault="008D6271" w:rsidP="008D6271">
            <w:pPr>
              <w:pStyle w:val="a1"/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Строительство станций технического обслуживания - 3 единиц</w:t>
            </w:r>
          </w:p>
          <w:p w:rsidR="008D6271" w:rsidRPr="009B2B63" w:rsidRDefault="008D6271" w:rsidP="008D6271">
            <w:pPr>
              <w:pStyle w:val="a1"/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Строительство АЗС - 2 единиц;</w:t>
            </w:r>
          </w:p>
          <w:p w:rsidR="008D6271" w:rsidRPr="009B2B63" w:rsidRDefault="008D6271" w:rsidP="008D6271">
            <w:pPr>
              <w:autoSpaceDE w:val="0"/>
              <w:autoSpaceDN w:val="0"/>
              <w:adjustRightInd w:val="0"/>
            </w:pPr>
            <w:r w:rsidRPr="009B2B63">
              <w:t xml:space="preserve">     - </w:t>
            </w:r>
            <w:r w:rsidRPr="009B2B63">
              <w:rPr>
                <w:bCs/>
              </w:rPr>
              <w:t xml:space="preserve">Осуществление регулярных </w:t>
            </w:r>
            <w:r w:rsidRPr="009B2B63">
              <w:t xml:space="preserve">пассажирских перевозок </w:t>
            </w:r>
            <w:r w:rsidRPr="009B2B63">
              <w:rPr>
                <w:bCs/>
              </w:rPr>
              <w:t>по субсидируемым маршрутам</w:t>
            </w:r>
            <w:r w:rsidRPr="009B2B63">
              <w:t xml:space="preserve"> автомобильным транспортом в объеме не менее 37572 чел. в год.</w:t>
            </w:r>
          </w:p>
          <w:p w:rsidR="008D6271" w:rsidRPr="009B2B63" w:rsidRDefault="008D6271" w:rsidP="008D6271">
            <w:pPr>
              <w:autoSpaceDE w:val="0"/>
              <w:autoSpaceDN w:val="0"/>
              <w:adjustRightInd w:val="0"/>
              <w:rPr>
                <w:bCs/>
              </w:rPr>
            </w:pPr>
            <w:r w:rsidRPr="009B2B63">
              <w:rPr>
                <w:bCs/>
              </w:rPr>
              <w:t xml:space="preserve">     - Осуществление рейсов по субсидируемым маршрутам совершенных автомобильным транспортом не менее 6175 в год.   </w:t>
            </w:r>
          </w:p>
          <w:p w:rsidR="008D6271" w:rsidRPr="009B2B63" w:rsidRDefault="008D6271" w:rsidP="008D6271">
            <w:pPr>
              <w:autoSpaceDE w:val="0"/>
              <w:autoSpaceDN w:val="0"/>
              <w:adjustRightInd w:val="0"/>
            </w:pPr>
            <w:r w:rsidRPr="009B2B63">
              <w:t xml:space="preserve">     - Увеличение числа остановочных площадок до 10.</w:t>
            </w:r>
          </w:p>
        </w:tc>
      </w:tr>
      <w:tr w:rsidR="008D6271" w:rsidRPr="009B2B63" w:rsidTr="009B2B63">
        <w:tc>
          <w:tcPr>
            <w:tcW w:w="2547" w:type="dxa"/>
            <w:vAlign w:val="center"/>
          </w:tcPr>
          <w:p w:rsidR="008D6271" w:rsidRPr="009B2B63" w:rsidRDefault="008D6271" w:rsidP="008D6271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767" w:type="dxa"/>
            <w:vAlign w:val="center"/>
          </w:tcPr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Мероприятия программы (инвестиционные проекты) направлены на развитие объектов транспортной инфраструктуры по направлениям: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а) мероприятия по развитию транспортной инфраструктуры по видам транспорта;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б) мероприятия по развитию транспорта общего пользования, созданию автовокзала;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в) 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г) мероприятия по развитию инфраструктуры пешеходного и велосипедного передвижения;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) мероприятия по развитию инфраструктуры для грузового транспорта, транспортных средств коммунальных и дорожных служб;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е) мероприятия по развитию сети дорог поселения.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а) 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б) мероприятия по внедрению интеллектуальных транспортных систем;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в) мероприятия по снижению негативного воздействия транспорта на окружающую среду и здоровье населения;</w:t>
            </w:r>
          </w:p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г) мероприятия по мониторингу и </w:t>
            </w:r>
            <w:proofErr w:type="gramStart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контролю за</w:t>
            </w:r>
            <w:proofErr w:type="gramEnd"/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</w:tr>
      <w:tr w:rsidR="008D6271" w:rsidRPr="009B2B63" w:rsidTr="009B2B63">
        <w:tc>
          <w:tcPr>
            <w:tcW w:w="2547" w:type="dxa"/>
            <w:vAlign w:val="center"/>
          </w:tcPr>
          <w:p w:rsidR="008D6271" w:rsidRPr="009B2B63" w:rsidRDefault="008D6271" w:rsidP="008D6271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Срок и этапы реализации Программы</w:t>
            </w:r>
          </w:p>
        </w:tc>
        <w:tc>
          <w:tcPr>
            <w:tcW w:w="7767" w:type="dxa"/>
            <w:vAlign w:val="center"/>
          </w:tcPr>
          <w:p w:rsidR="008D6271" w:rsidRPr="009B2B63" w:rsidRDefault="008D6271" w:rsidP="008D6271">
            <w:pPr>
              <w:pStyle w:val="af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С 2017 по 2021 годы и на период до 2034 года.</w:t>
            </w:r>
          </w:p>
          <w:p w:rsidR="008D6271" w:rsidRPr="009B2B63" w:rsidRDefault="008D6271" w:rsidP="008D6271">
            <w:pPr>
              <w:pStyle w:val="af0"/>
              <w:ind w:firstLine="17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Этапы:</w:t>
            </w:r>
          </w:p>
          <w:p w:rsidR="008D6271" w:rsidRPr="009B2B63" w:rsidRDefault="008D6271" w:rsidP="008D6271">
            <w:pPr>
              <w:pStyle w:val="af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</w:t>
            </w: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этап: 2017-2021 г.г.;</w:t>
            </w:r>
          </w:p>
          <w:p w:rsidR="008D6271" w:rsidRPr="009B2B63" w:rsidRDefault="008D6271" w:rsidP="008D6271">
            <w:pPr>
              <w:pStyle w:val="af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II</w:t>
            </w:r>
            <w:r w:rsidRPr="009B2B6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этап: 2022- 2034 г.г.</w:t>
            </w:r>
          </w:p>
        </w:tc>
      </w:tr>
      <w:tr w:rsidR="008D6271" w:rsidRPr="009B2B63" w:rsidTr="009B2B63">
        <w:tc>
          <w:tcPr>
            <w:tcW w:w="2547" w:type="dxa"/>
            <w:shd w:val="clear" w:color="auto" w:fill="FFFFFF" w:themeFill="background1"/>
            <w:vAlign w:val="center"/>
          </w:tcPr>
          <w:p w:rsidR="008D6271" w:rsidRPr="009B2B63" w:rsidRDefault="008D6271" w:rsidP="008D6271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Объемы и источники финансирования Программы</w:t>
            </w:r>
          </w:p>
        </w:tc>
        <w:tc>
          <w:tcPr>
            <w:tcW w:w="7767" w:type="dxa"/>
            <w:vAlign w:val="center"/>
          </w:tcPr>
          <w:p w:rsidR="008D6271" w:rsidRPr="009B2B63" w:rsidRDefault="008D6271" w:rsidP="008D6271">
            <w:pPr>
              <w:pStyle w:val="af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Общий объем финансирования – </w:t>
            </w: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159 254,0 тысяч рублей 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счет средств бюджета сельского поселения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Унъюган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, в том числе:</w:t>
            </w:r>
          </w:p>
          <w:p w:rsidR="008D6271" w:rsidRPr="009B2B63" w:rsidRDefault="008D6271" w:rsidP="008D6271">
            <w:pPr>
              <w:autoSpaceDE w:val="0"/>
              <w:autoSpaceDN w:val="0"/>
              <w:adjustRightInd w:val="0"/>
              <w:rPr>
                <w:bCs/>
              </w:rPr>
            </w:pPr>
            <w:r w:rsidRPr="009B2B63">
              <w:rPr>
                <w:bCs/>
              </w:rPr>
              <w:t>2017 год – 5 731,0 тыс. руб.</w:t>
            </w:r>
          </w:p>
          <w:p w:rsidR="008D6271" w:rsidRPr="009B2B63" w:rsidRDefault="008D6271" w:rsidP="008D6271">
            <w:pPr>
              <w:autoSpaceDE w:val="0"/>
              <w:autoSpaceDN w:val="0"/>
              <w:adjustRightInd w:val="0"/>
              <w:rPr>
                <w:bCs/>
              </w:rPr>
            </w:pPr>
            <w:r w:rsidRPr="009B2B63">
              <w:rPr>
                <w:bCs/>
              </w:rPr>
              <w:t>2018 год – 5 912,7 тыс. руб.</w:t>
            </w:r>
          </w:p>
          <w:p w:rsidR="008D6271" w:rsidRPr="009B2B63" w:rsidRDefault="008D6271" w:rsidP="008D6271">
            <w:pPr>
              <w:autoSpaceDE w:val="0"/>
              <w:autoSpaceDN w:val="0"/>
              <w:adjustRightInd w:val="0"/>
              <w:rPr>
                <w:bCs/>
              </w:rPr>
            </w:pPr>
            <w:r w:rsidRPr="009B2B63">
              <w:rPr>
                <w:bCs/>
              </w:rPr>
              <w:t>2019 год – 6 055,8 тыс. руб.</w:t>
            </w:r>
          </w:p>
          <w:p w:rsidR="008D6271" w:rsidRPr="009B2B63" w:rsidRDefault="008D6271" w:rsidP="008D6271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9B2B63">
              <w:rPr>
                <w:bCs/>
              </w:rPr>
              <w:t xml:space="preserve">2020 -20304г.г.– 141 554,5 тыс. руб. </w:t>
            </w:r>
          </w:p>
        </w:tc>
      </w:tr>
    </w:tbl>
    <w:p w:rsidR="008D6271" w:rsidRPr="009B2B63" w:rsidRDefault="008D6271" w:rsidP="008D6271">
      <w:pPr>
        <w:spacing w:after="160" w:line="259" w:lineRule="auto"/>
        <w:rPr>
          <w:highlight w:val="yellow"/>
        </w:rPr>
      </w:pPr>
    </w:p>
    <w:p w:rsidR="008D6271" w:rsidRPr="009B2B63" w:rsidRDefault="008D6271" w:rsidP="00C66B24">
      <w:pPr>
        <w:ind w:firstLine="708"/>
        <w:jc w:val="both"/>
      </w:pPr>
      <w:r w:rsidRPr="009B2B63">
        <w:lastRenderedPageBreak/>
        <w:t>Программа рассчитана на долгосрочную перспективу сроком до 2034 года.</w:t>
      </w:r>
    </w:p>
    <w:p w:rsidR="008D6271" w:rsidRPr="009B2B63" w:rsidRDefault="008D6271" w:rsidP="00C66B24">
      <w:pPr>
        <w:jc w:val="both"/>
      </w:pPr>
      <w:r w:rsidRPr="009B2B63">
        <w:t xml:space="preserve"> Таким образом, Программа является инструментом реализации приоритетных направлений развития муниципального образования сельское поселение </w:t>
      </w:r>
      <w:proofErr w:type="spellStart"/>
      <w:r w:rsidRPr="009B2B63">
        <w:t>Унъюган</w:t>
      </w:r>
      <w:proofErr w:type="spellEnd"/>
      <w:r w:rsidRPr="009B2B63">
        <w:t xml:space="preserve"> на долгосрочную перспективу, ориентирована на устойчивое развитие поселения и соответствует государственной политике реформирования транспортной системы Российской Федерации.</w:t>
      </w:r>
    </w:p>
    <w:p w:rsidR="00C66B24" w:rsidRDefault="00C66B24" w:rsidP="00C66B24">
      <w:pPr>
        <w:jc w:val="center"/>
        <w:rPr>
          <w:b/>
        </w:rPr>
      </w:pPr>
    </w:p>
    <w:p w:rsidR="008D6271" w:rsidRPr="00C66B24" w:rsidRDefault="00C66B24" w:rsidP="00C66B24">
      <w:pPr>
        <w:jc w:val="center"/>
      </w:pPr>
      <w:r w:rsidRPr="00C66B24">
        <w:t>ОСНОВНЫЕ ПОНЯТИЯ</w:t>
      </w:r>
    </w:p>
    <w:p w:rsidR="008D6271" w:rsidRPr="009B2B63" w:rsidRDefault="008D6271" w:rsidP="00C66B24">
      <w:pPr>
        <w:ind w:firstLine="340"/>
        <w:jc w:val="both"/>
      </w:pPr>
      <w:r w:rsidRPr="009B2B63">
        <w:t>В настоящей Программе используются следующие основные понятия: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proofErr w:type="gramStart"/>
      <w:r w:rsidRPr="009B2B63">
        <w:rPr>
          <w:rFonts w:ascii="Times New Roman" w:hAnsi="Times New Roman"/>
          <w:b/>
          <w:szCs w:val="24"/>
        </w:rPr>
        <w:t>автомобильная дорога</w:t>
      </w:r>
      <w:r w:rsidRPr="009B2B63">
        <w:rPr>
          <w:rFonts w:ascii="Times New Roman" w:hAnsi="Times New Roman"/>
          <w:szCs w:val="24"/>
        </w:rPr>
        <w:t xml:space="preserve"> —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</w:t>
      </w:r>
      <w:bookmarkStart w:id="9" w:name="_GoBack"/>
      <w:bookmarkEnd w:id="9"/>
      <w:r w:rsidRPr="009B2B63">
        <w:rPr>
          <w:rFonts w:ascii="Times New Roman" w:hAnsi="Times New Roman"/>
          <w:szCs w:val="24"/>
        </w:rPr>
        <w:t>ими конструктивные элементы (дорожное полотно, дорожное покрытие и подобные элементы) и дорожные сооружения, являющиеся её технологической частью, —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b/>
          <w:szCs w:val="24"/>
        </w:rPr>
        <w:t>дорожная деятельность</w:t>
      </w:r>
      <w:r w:rsidRPr="009B2B63">
        <w:rPr>
          <w:rFonts w:ascii="Times New Roman" w:hAnsi="Times New Roman"/>
          <w:szCs w:val="24"/>
        </w:rPr>
        <w:t xml:space="preserve"> —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b/>
          <w:szCs w:val="24"/>
        </w:rPr>
        <w:t>владелец автомобильных дорог</w:t>
      </w:r>
      <w:r w:rsidRPr="009B2B63">
        <w:rPr>
          <w:rFonts w:ascii="Times New Roman" w:hAnsi="Times New Roman"/>
          <w:szCs w:val="24"/>
        </w:rPr>
        <w:t xml:space="preserve"> — Администрация сельского поселения </w:t>
      </w:r>
      <w:proofErr w:type="spellStart"/>
      <w:r w:rsidRPr="009B2B63">
        <w:rPr>
          <w:rFonts w:ascii="Times New Roman" w:hAnsi="Times New Roman"/>
          <w:szCs w:val="24"/>
        </w:rPr>
        <w:t>Унъюган</w:t>
      </w:r>
      <w:proofErr w:type="spellEnd"/>
      <w:r w:rsidRPr="009B2B63">
        <w:rPr>
          <w:rFonts w:ascii="Times New Roman" w:hAnsi="Times New Roman"/>
          <w:szCs w:val="24"/>
        </w:rPr>
        <w:t>;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b/>
          <w:szCs w:val="24"/>
        </w:rPr>
        <w:t>пользователи автомобильными дорогами</w:t>
      </w:r>
      <w:r w:rsidRPr="009B2B63">
        <w:rPr>
          <w:rFonts w:ascii="Times New Roman" w:hAnsi="Times New Roman"/>
          <w:szCs w:val="24"/>
        </w:rPr>
        <w:t xml:space="preserve"> — физические и юридические лица, использующие автомобильные дороги в качестве участников дорожного движения;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b/>
          <w:szCs w:val="24"/>
        </w:rPr>
        <w:t>реконструкция автомобильной дороги</w:t>
      </w:r>
      <w:r w:rsidRPr="009B2B63">
        <w:rPr>
          <w:rFonts w:ascii="Times New Roman" w:hAnsi="Times New Roman"/>
          <w:szCs w:val="24"/>
        </w:rPr>
        <w:t xml:space="preserve"> — комплекс работ, при выполнении которых осуществляется изменение параметров автомобильной дороги, её участков, ведущее к изменению класса и (или) категории автомобильной дороги либо влекущее за собой изменение границы полосы отвода автомобильной дороги; 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proofErr w:type="gramStart"/>
      <w:r w:rsidRPr="009B2B63">
        <w:rPr>
          <w:rFonts w:ascii="Times New Roman" w:hAnsi="Times New Roman"/>
          <w:b/>
          <w:szCs w:val="24"/>
        </w:rPr>
        <w:t>капитальный ремонт автомобильной дороги</w:t>
      </w:r>
      <w:r w:rsidRPr="009B2B63">
        <w:rPr>
          <w:rFonts w:ascii="Times New Roman" w:hAnsi="Times New Roman"/>
          <w:szCs w:val="24"/>
        </w:rPr>
        <w:t xml:space="preserve"> —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 </w:t>
      </w:r>
      <w:proofErr w:type="gramEnd"/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b/>
          <w:szCs w:val="24"/>
        </w:rPr>
        <w:t>ремонт автомобильной дороги</w:t>
      </w:r>
      <w:r w:rsidRPr="009B2B63">
        <w:rPr>
          <w:rFonts w:ascii="Times New Roman" w:hAnsi="Times New Roman"/>
          <w:szCs w:val="24"/>
        </w:rPr>
        <w:t xml:space="preserve"> —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 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b/>
          <w:szCs w:val="24"/>
        </w:rPr>
        <w:t>содержание автомобильной дороги</w:t>
      </w:r>
      <w:r w:rsidRPr="009B2B63">
        <w:rPr>
          <w:rFonts w:ascii="Times New Roman" w:hAnsi="Times New Roman"/>
          <w:szCs w:val="24"/>
        </w:rPr>
        <w:t xml:space="preserve"> — комплекс работ по поддержанию надлежащего технического состояния автомобильной дороги, оценке её технического состояния, а также по организации и обеспечению безопасности дорожного движения.</w:t>
      </w:r>
    </w:p>
    <w:p w:rsidR="008D6271" w:rsidRPr="009B2B63" w:rsidRDefault="008D6271" w:rsidP="00C66B24">
      <w:pPr>
        <w:jc w:val="both"/>
        <w:rPr>
          <w:highlight w:val="yellow"/>
          <w:lang w:bidi="en-US"/>
        </w:rPr>
      </w:pPr>
      <w:r w:rsidRPr="009B2B63">
        <w:t>Иные понятия и термины использованы в настоящей Программе в значениях, определенных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  <w:r w:rsidRPr="009B2B63">
        <w:rPr>
          <w:highlight w:val="yellow"/>
        </w:rPr>
        <w:br w:type="page"/>
      </w:r>
    </w:p>
    <w:p w:rsidR="008D6271" w:rsidRPr="00C66B24" w:rsidRDefault="008D6271" w:rsidP="00C66B24">
      <w:pPr>
        <w:pStyle w:val="1"/>
        <w:jc w:val="center"/>
        <w:rPr>
          <w:b w:val="0"/>
        </w:rPr>
      </w:pPr>
      <w:bookmarkStart w:id="10" w:name="_Toc476315341"/>
      <w:r w:rsidRPr="00C66B24">
        <w:rPr>
          <w:b w:val="0"/>
        </w:rPr>
        <w:lastRenderedPageBreak/>
        <w:t>1. ХАРАКТЕРИСТИКА СУЩЕСТВУЮЩЕГО СОСТОЯНИЯ ТРАНСПОРТНОЙ ИНФРАСТРУКТУРЫ</w:t>
      </w:r>
      <w:bookmarkEnd w:id="10"/>
    </w:p>
    <w:p w:rsidR="008D6271" w:rsidRPr="00C66B24" w:rsidRDefault="008D6271" w:rsidP="00C66B24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476315342"/>
      <w:r w:rsidRPr="00C66B2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1.1 Анализ положения Ханты-Мансийского автономного округа - </w:t>
      </w:r>
      <w:proofErr w:type="spellStart"/>
      <w:r w:rsidRPr="00C66B24">
        <w:rPr>
          <w:rFonts w:ascii="Times New Roman" w:hAnsi="Times New Roman" w:cs="Times New Roman"/>
          <w:b w:val="0"/>
          <w:color w:val="auto"/>
          <w:sz w:val="24"/>
          <w:szCs w:val="24"/>
        </w:rPr>
        <w:t>Югра</w:t>
      </w:r>
      <w:proofErr w:type="spellEnd"/>
      <w:r w:rsidRPr="00C66B2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структуре пространственной организации Российской Федерации</w:t>
      </w:r>
      <w:bookmarkEnd w:id="11"/>
    </w:p>
    <w:p w:rsidR="008D6271" w:rsidRPr="009B2B63" w:rsidRDefault="008D6271" w:rsidP="00C66B24">
      <w:pPr>
        <w:ind w:firstLine="708"/>
        <w:jc w:val="both"/>
      </w:pPr>
      <w:proofErr w:type="gramStart"/>
      <w:r w:rsidRPr="009B2B63">
        <w:t xml:space="preserve">Транспортный комплекс Ханты-Мансийского автономного округа – </w:t>
      </w:r>
      <w:proofErr w:type="spellStart"/>
      <w:r w:rsidRPr="009B2B63">
        <w:t>Югра</w:t>
      </w:r>
      <w:proofErr w:type="spellEnd"/>
      <w:r w:rsidRPr="009B2B63">
        <w:t xml:space="preserve"> сформирован автомобильным, воздушным, железнодорожным, водным транспортом и включает в себя: сеть автомобильных дорог различного значения, железные дороги и водные пути, железнодорожные станции и вокзалы, автовокзалы, аэропорты и вертолетные площадки, речные порты и пристани; различные организации, осуществляющие деятельность по перевозкам пассажиров, грузов и функционированию транспортного комплекса.</w:t>
      </w:r>
      <w:proofErr w:type="gramEnd"/>
    </w:p>
    <w:p w:rsidR="008D6271" w:rsidRPr="009B2B63" w:rsidRDefault="008D6271" w:rsidP="00C66B24">
      <w:pPr>
        <w:ind w:firstLine="708"/>
        <w:jc w:val="both"/>
      </w:pPr>
      <w:r w:rsidRPr="009B2B63">
        <w:t>Недостаточна</w:t>
      </w:r>
      <w:r w:rsidR="00C66B24">
        <w:t>я</w:t>
      </w:r>
      <w:r w:rsidRPr="009B2B63">
        <w:t xml:space="preserve"> плотность сети автомобильных дорог регионального или межмуниципального значения. Резервы повышения эффективности функционирования транспортной системы выявляются и на стыках взаимодействия отдельных видов транспорта. Региональная неравномерность развития транспортной инфраструктуры ограничивает развитие единого экономического пространства автономного округа и не позволяет в полной мере осваивать ресурсы </w:t>
      </w:r>
      <w:proofErr w:type="spellStart"/>
      <w:r w:rsidRPr="009B2B63">
        <w:t>Югры</w:t>
      </w:r>
      <w:proofErr w:type="spellEnd"/>
      <w:r w:rsidRPr="009B2B63">
        <w:t>. На территории автономного округа 57% населенных пунктов не обеспечены постоянной круглогодичной связью по автомобильным дорогам с твердым покрытием.</w:t>
      </w:r>
    </w:p>
    <w:p w:rsidR="008D6271" w:rsidRPr="009B2B63" w:rsidRDefault="008D6271" w:rsidP="00C66B24">
      <w:pPr>
        <w:ind w:firstLine="708"/>
        <w:jc w:val="both"/>
      </w:pPr>
      <w:r w:rsidRPr="009B2B63">
        <w:t xml:space="preserve">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расходов, снижению скорости движения, продолжительным простоям транспортных средств, повышению уровня аварийности. Очень слабо используется транзитный потенциал территории. Реализация транзитного потенциала </w:t>
      </w:r>
      <w:proofErr w:type="spellStart"/>
      <w:r w:rsidRPr="009B2B63">
        <w:t>Югры</w:t>
      </w:r>
      <w:proofErr w:type="spellEnd"/>
      <w:r w:rsidRPr="009B2B63">
        <w:t xml:space="preserve"> возможна при комплексном развитии крупных транспортных коридоров в направлениях «Запад – Восток» (формирование </w:t>
      </w:r>
      <w:proofErr w:type="spellStart"/>
      <w:r w:rsidRPr="009B2B63">
        <w:t>Севсиба</w:t>
      </w:r>
      <w:proofErr w:type="spellEnd"/>
      <w:r w:rsidRPr="009B2B63">
        <w:t xml:space="preserve">, автодорожного маршрута федерального значения «Северо-запад – Сибирь») и «Север – Юг» (Северный морской путь - Средняя Азия). Увеличение транзита требует качественно нового развития транспортных узлов и </w:t>
      </w:r>
      <w:proofErr w:type="spellStart"/>
      <w:r w:rsidRPr="009B2B63">
        <w:t>терминально-логистических</w:t>
      </w:r>
      <w:proofErr w:type="spellEnd"/>
      <w:r w:rsidRPr="009B2B63">
        <w:t xml:space="preserve"> комплексов.</w:t>
      </w:r>
    </w:p>
    <w:p w:rsidR="008D6271" w:rsidRPr="009B2B63" w:rsidRDefault="008D6271" w:rsidP="00C66B24">
      <w:pPr>
        <w:ind w:firstLine="708"/>
        <w:jc w:val="both"/>
        <w:rPr>
          <w:highlight w:val="yellow"/>
        </w:rPr>
      </w:pPr>
      <w:r w:rsidRPr="009B2B63">
        <w:t>На территории Октябрьского района представлены все виды транспорта: автомобильный, водный, трубопроводный, авиационный и железнодорожный.</w:t>
      </w:r>
    </w:p>
    <w:p w:rsidR="008D6271" w:rsidRPr="009B2B63" w:rsidRDefault="008D6271" w:rsidP="00C66B24">
      <w:pPr>
        <w:ind w:firstLine="708"/>
        <w:jc w:val="both"/>
      </w:pPr>
      <w:r w:rsidRPr="009B2B63">
        <w:t>Протяженность автомобильных дорог общего пользования местного значения в целом по району составляет 329 км</w:t>
      </w:r>
      <w:proofErr w:type="gramStart"/>
      <w:r w:rsidRPr="009B2B63">
        <w:t>.</w:t>
      </w:r>
      <w:proofErr w:type="gramEnd"/>
      <w:r w:rsidRPr="009B2B63">
        <w:t xml:space="preserve"> </w:t>
      </w:r>
      <w:proofErr w:type="gramStart"/>
      <w:r w:rsidRPr="009B2B63">
        <w:t>и</w:t>
      </w:r>
      <w:proofErr w:type="gramEnd"/>
      <w:r w:rsidRPr="009B2B63">
        <w:t xml:space="preserve">з них автомобильных дорог в населенных пунктах сельского поселения 314,2 км, в том числе с твердым покрытием 98 км, переходного типа 18,294 км, с грунтовым покрытием 197,926 км. В зимний период на территории района функционируют 8 зимних автомобильных дорог общей протяженностью 294,310 км и 7 ледовых переправ протяженностью 3,357 км. </w:t>
      </w:r>
    </w:p>
    <w:p w:rsidR="008D6271" w:rsidRPr="009B2B63" w:rsidRDefault="008D6271" w:rsidP="00C66B24">
      <w:pPr>
        <w:ind w:firstLine="708"/>
        <w:jc w:val="both"/>
      </w:pPr>
      <w:r w:rsidRPr="009B2B63">
        <w:t xml:space="preserve">В границах муниципального образования Октябрьский район осуществляются автобусные перевозки: 2 </w:t>
      </w:r>
      <w:proofErr w:type="spellStart"/>
      <w:r w:rsidRPr="009B2B63">
        <w:t>внутрипоселковых</w:t>
      </w:r>
      <w:proofErr w:type="spellEnd"/>
      <w:r w:rsidRPr="009B2B63">
        <w:t xml:space="preserve"> маршрута, 8 пригородных (междугородных) маршрутов, 8 межмуниципальных маршрутов, 1 внутрирайонный (</w:t>
      </w:r>
      <w:proofErr w:type="spellStart"/>
      <w:r w:rsidRPr="009B2B63">
        <w:t>межгородской</w:t>
      </w:r>
      <w:proofErr w:type="spellEnd"/>
      <w:r w:rsidRPr="009B2B63">
        <w:t xml:space="preserve">) маршрут. </w:t>
      </w:r>
    </w:p>
    <w:p w:rsidR="008D6271" w:rsidRPr="009B2B63" w:rsidRDefault="008D6271" w:rsidP="00C66B24">
      <w:pPr>
        <w:ind w:firstLine="708"/>
        <w:jc w:val="both"/>
      </w:pPr>
      <w:r w:rsidRPr="009B2B63">
        <w:t xml:space="preserve">Железнодорожные станции на территории Октябрьского района расположены только в </w:t>
      </w:r>
      <w:proofErr w:type="spellStart"/>
      <w:r w:rsidRPr="009B2B63">
        <w:t>пгт</w:t>
      </w:r>
      <w:proofErr w:type="spellEnd"/>
      <w:r w:rsidRPr="009B2B63">
        <w:t xml:space="preserve">. </w:t>
      </w:r>
      <w:proofErr w:type="spellStart"/>
      <w:r w:rsidRPr="009B2B63">
        <w:t>Приобье</w:t>
      </w:r>
      <w:proofErr w:type="spellEnd"/>
      <w:r w:rsidRPr="009B2B63">
        <w:t xml:space="preserve">, п. </w:t>
      </w:r>
      <w:proofErr w:type="spellStart"/>
      <w:r w:rsidRPr="009B2B63">
        <w:t>Сергино</w:t>
      </w:r>
      <w:proofErr w:type="spellEnd"/>
      <w:r w:rsidRPr="009B2B63">
        <w:t xml:space="preserve"> и п. </w:t>
      </w:r>
      <w:proofErr w:type="spellStart"/>
      <w:r w:rsidRPr="009B2B63">
        <w:t>Унъюган</w:t>
      </w:r>
      <w:proofErr w:type="spellEnd"/>
      <w:r w:rsidRPr="009B2B63">
        <w:t xml:space="preserve">. От железнодорожной станции </w:t>
      </w:r>
      <w:proofErr w:type="spellStart"/>
      <w:r w:rsidRPr="009B2B63">
        <w:t>пгт</w:t>
      </w:r>
      <w:proofErr w:type="spellEnd"/>
      <w:r w:rsidRPr="009B2B63">
        <w:t xml:space="preserve">. </w:t>
      </w:r>
      <w:proofErr w:type="spellStart"/>
      <w:r w:rsidRPr="009B2B63">
        <w:t>Приобье</w:t>
      </w:r>
      <w:proofErr w:type="spellEnd"/>
      <w:r w:rsidRPr="009B2B63">
        <w:t xml:space="preserve"> отправляются поезда, следующие до железнодорожных вокзалов </w:t>
      </w:r>
      <w:proofErr w:type="gramStart"/>
      <w:r w:rsidRPr="009B2B63">
        <w:t>г</w:t>
      </w:r>
      <w:proofErr w:type="gramEnd"/>
      <w:r w:rsidRPr="009B2B63">
        <w:t xml:space="preserve">. Екатеринбург и г. Москва. </w:t>
      </w:r>
    </w:p>
    <w:p w:rsidR="008D6271" w:rsidRPr="009B2B63" w:rsidRDefault="008D6271" w:rsidP="00C66B24">
      <w:pPr>
        <w:ind w:firstLine="708"/>
        <w:jc w:val="both"/>
      </w:pPr>
      <w:r w:rsidRPr="009B2B63">
        <w:t>Воздушный транспорт представлен вертолетным транспортом – вертолеты МИ-8, осуществляющие рейсы по 3 маршрутам. Осуществляются как внутрирайонные перевозки, так и межмуниципальные. Рейсы обслуживает АО «</w:t>
      </w:r>
      <w:proofErr w:type="spellStart"/>
      <w:r w:rsidRPr="009B2B63">
        <w:t>ЮТэйр-Вертолетные</w:t>
      </w:r>
      <w:proofErr w:type="spellEnd"/>
      <w:r w:rsidRPr="009B2B63">
        <w:t xml:space="preserve"> слуги». </w:t>
      </w:r>
    </w:p>
    <w:p w:rsidR="008D6271" w:rsidRPr="009B2B63" w:rsidRDefault="008D6271" w:rsidP="00C66B24">
      <w:pPr>
        <w:ind w:firstLine="708"/>
        <w:jc w:val="both"/>
      </w:pPr>
      <w:r w:rsidRPr="009B2B63">
        <w:t>Речные перевозки осуществляются по 6 маршрутам, которые обслуживают АО «</w:t>
      </w:r>
      <w:proofErr w:type="spellStart"/>
      <w:proofErr w:type="gramStart"/>
      <w:r w:rsidRPr="009B2B63">
        <w:t>Обь-Иртышское</w:t>
      </w:r>
      <w:proofErr w:type="spellEnd"/>
      <w:proofErr w:type="gramEnd"/>
      <w:r w:rsidRPr="009B2B63">
        <w:t xml:space="preserve"> речное пароходство» и АО «</w:t>
      </w:r>
      <w:proofErr w:type="spellStart"/>
      <w:r w:rsidRPr="009B2B63">
        <w:t>Северречфлот</w:t>
      </w:r>
      <w:proofErr w:type="spellEnd"/>
      <w:r w:rsidRPr="009B2B63">
        <w:t xml:space="preserve">». Также действует 7 маршрутов судов на воздушной подушке. </w:t>
      </w:r>
    </w:p>
    <w:p w:rsidR="008D6271" w:rsidRPr="009B2B63" w:rsidRDefault="008D6271" w:rsidP="00C66B24">
      <w:pPr>
        <w:ind w:firstLine="708"/>
        <w:jc w:val="both"/>
      </w:pPr>
      <w:r w:rsidRPr="009B2B63">
        <w:t xml:space="preserve">Значительное увеличение пассажиропотока и пассажирских перевозок произойдет вследствие строительства моста через реку Обь п. </w:t>
      </w:r>
      <w:proofErr w:type="spellStart"/>
      <w:r w:rsidRPr="009B2B63">
        <w:t>Андра</w:t>
      </w:r>
      <w:proofErr w:type="spellEnd"/>
      <w:r w:rsidRPr="009B2B63">
        <w:t xml:space="preserve"> - </w:t>
      </w:r>
      <w:proofErr w:type="spellStart"/>
      <w:r w:rsidRPr="009B2B63">
        <w:t>пгт</w:t>
      </w:r>
      <w:proofErr w:type="spellEnd"/>
      <w:r w:rsidRPr="009B2B63">
        <w:t xml:space="preserve">. </w:t>
      </w:r>
      <w:proofErr w:type="spellStart"/>
      <w:r w:rsidRPr="009B2B63">
        <w:t>Приобье</w:t>
      </w:r>
      <w:proofErr w:type="spellEnd"/>
      <w:r w:rsidRPr="009B2B63">
        <w:t xml:space="preserve"> в Октябрьском районе предварительной стоимостью 23 млрд. рублей, что в перспективе обеспечит прямой выход на международный транспортный коридор «Транссиб». </w:t>
      </w:r>
    </w:p>
    <w:p w:rsidR="008D6271" w:rsidRPr="009B2B63" w:rsidRDefault="008D6271" w:rsidP="00C66B24">
      <w:pPr>
        <w:ind w:firstLine="708"/>
        <w:jc w:val="both"/>
        <w:rPr>
          <w:highlight w:val="yellow"/>
        </w:rPr>
      </w:pPr>
      <w:r w:rsidRPr="009B2B63">
        <w:t xml:space="preserve">Важнейшее значение для развития района имеет магистральный трубопроводный транспорт. На территории района функционируют структурные подразделения предприятия ООО </w:t>
      </w:r>
      <w:r w:rsidRPr="009B2B63">
        <w:lastRenderedPageBreak/>
        <w:t xml:space="preserve">«Газпром </w:t>
      </w:r>
      <w:proofErr w:type="spellStart"/>
      <w:r w:rsidRPr="009B2B63">
        <w:t>трансгаз</w:t>
      </w:r>
      <w:proofErr w:type="spellEnd"/>
      <w:r w:rsidRPr="009B2B63">
        <w:t xml:space="preserve"> </w:t>
      </w:r>
      <w:proofErr w:type="spellStart"/>
      <w:r w:rsidRPr="009B2B63">
        <w:t>Югорск</w:t>
      </w:r>
      <w:proofErr w:type="spellEnd"/>
      <w:r w:rsidRPr="009B2B63">
        <w:t xml:space="preserve">», осуществляющего транспортировку природного газа и нефти Ханты – Мансийского автономного округа - </w:t>
      </w:r>
      <w:proofErr w:type="spellStart"/>
      <w:r w:rsidRPr="009B2B63">
        <w:t>Югра</w:t>
      </w:r>
      <w:proofErr w:type="spellEnd"/>
      <w:r w:rsidRPr="009B2B63">
        <w:t xml:space="preserve"> в европейскую часть России, а также странам ближнего и дальнего зарубежья.</w:t>
      </w:r>
    </w:p>
    <w:p w:rsidR="008D6271" w:rsidRPr="009B2B63" w:rsidRDefault="008D6271" w:rsidP="00C66B24">
      <w:pPr>
        <w:ind w:firstLine="567"/>
        <w:jc w:val="both"/>
      </w:pPr>
      <w:r w:rsidRPr="009B2B63">
        <w:t xml:space="preserve">Таким образом, экономическая политика в долгосрочной перспективе будет направлена на развитие транспортной инфраструктуры в Октябрьском районе посредством: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развития сети автомобильных дорог (строительство);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совершенствования сети автомобильных дорог (реконструкция);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формирования дорожной сети как единого транспортного пространства;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приведения транспортно-эксплуатационных характеристик автомобильных дорог общего пользования регионального и межмуниципального значения в соответствие с требованиями ном и технических регламентов;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организации круглогодичного автомобильного сообщения;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строительства моста через реку Обь п. </w:t>
      </w:r>
      <w:proofErr w:type="spellStart"/>
      <w:r w:rsidRPr="009B2B63">
        <w:rPr>
          <w:rFonts w:ascii="Times New Roman" w:hAnsi="Times New Roman"/>
          <w:szCs w:val="24"/>
        </w:rPr>
        <w:t>Андра</w:t>
      </w:r>
      <w:proofErr w:type="spellEnd"/>
      <w:r w:rsidRPr="009B2B63">
        <w:rPr>
          <w:rFonts w:ascii="Times New Roman" w:hAnsi="Times New Roman"/>
          <w:szCs w:val="24"/>
        </w:rPr>
        <w:t xml:space="preserve"> - </w:t>
      </w:r>
      <w:proofErr w:type="spellStart"/>
      <w:r w:rsidRPr="009B2B63">
        <w:rPr>
          <w:rFonts w:ascii="Times New Roman" w:hAnsi="Times New Roman"/>
          <w:szCs w:val="24"/>
        </w:rPr>
        <w:t>пгт</w:t>
      </w:r>
      <w:proofErr w:type="spellEnd"/>
      <w:r w:rsidRPr="009B2B63">
        <w:rPr>
          <w:rFonts w:ascii="Times New Roman" w:hAnsi="Times New Roman"/>
          <w:szCs w:val="24"/>
        </w:rPr>
        <w:t xml:space="preserve">. </w:t>
      </w:r>
      <w:proofErr w:type="spellStart"/>
      <w:r w:rsidRPr="009B2B63">
        <w:rPr>
          <w:rFonts w:ascii="Times New Roman" w:hAnsi="Times New Roman"/>
          <w:szCs w:val="24"/>
        </w:rPr>
        <w:t>Приобье</w:t>
      </w:r>
      <w:proofErr w:type="spellEnd"/>
      <w:r w:rsidRPr="009B2B63">
        <w:rPr>
          <w:rFonts w:ascii="Times New Roman" w:hAnsi="Times New Roman"/>
          <w:szCs w:val="24"/>
        </w:rPr>
        <w:t xml:space="preserve">, который обеспечит транспортную связь населенных пунктов сельских поселений с административными центрами Ханты – Мансийского автономного округа - </w:t>
      </w:r>
      <w:proofErr w:type="spellStart"/>
      <w:r w:rsidRPr="009B2B63">
        <w:rPr>
          <w:rFonts w:ascii="Times New Roman" w:hAnsi="Times New Roman"/>
          <w:szCs w:val="24"/>
        </w:rPr>
        <w:t>Югры</w:t>
      </w:r>
      <w:proofErr w:type="spellEnd"/>
      <w:r w:rsidRPr="009B2B63">
        <w:rPr>
          <w:rFonts w:ascii="Times New Roman" w:hAnsi="Times New Roman"/>
          <w:szCs w:val="24"/>
        </w:rPr>
        <w:t xml:space="preserve">, югом Тюменской области и промышленными и производственными центрами Урала;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улучшения инвестиционного климата в транспортной инфраструктуре, путем использования механизмов государственно-частного партнёрства;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развития внутрирайонной транспортной инфраструктуры.</w:t>
      </w:r>
    </w:p>
    <w:p w:rsidR="00C66B24" w:rsidRDefault="00C66B24" w:rsidP="00C66B24">
      <w:pPr>
        <w:ind w:firstLine="567"/>
        <w:jc w:val="both"/>
      </w:pPr>
      <w:bookmarkStart w:id="12" w:name="_Toc397083398"/>
    </w:p>
    <w:p w:rsidR="008D6271" w:rsidRPr="00C66B24" w:rsidRDefault="008D6271" w:rsidP="00C66B24">
      <w:pPr>
        <w:ind w:firstLine="567"/>
        <w:jc w:val="center"/>
      </w:pPr>
      <w:r w:rsidRPr="00C66B24">
        <w:t>Перспективы развития транспортной инфраструктур</w:t>
      </w:r>
      <w:bookmarkEnd w:id="12"/>
      <w:r w:rsidRPr="00C66B24">
        <w:t xml:space="preserve">ы в основных </w:t>
      </w:r>
      <w:r w:rsidRPr="00C66B24">
        <w:tab/>
        <w:t>документах</w:t>
      </w:r>
      <w:r w:rsidR="00C66B24">
        <w:t xml:space="preserve"> </w:t>
      </w:r>
      <w:r w:rsidRPr="00C66B24">
        <w:t>стратегического развития Октябрьского района:</w:t>
      </w:r>
    </w:p>
    <w:p w:rsidR="008D6271" w:rsidRPr="009B2B63" w:rsidRDefault="008D6271" w:rsidP="00C66B24">
      <w:pPr>
        <w:pStyle w:val="a1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Строительство автодорожного маршрута на участке «</w:t>
      </w:r>
      <w:proofErr w:type="spellStart"/>
      <w:r w:rsidRPr="009B2B63">
        <w:rPr>
          <w:rFonts w:ascii="Times New Roman" w:hAnsi="Times New Roman"/>
          <w:szCs w:val="24"/>
        </w:rPr>
        <w:t>Андра</w:t>
      </w:r>
      <w:proofErr w:type="spellEnd"/>
      <w:r w:rsidRPr="009B2B63">
        <w:rPr>
          <w:rFonts w:ascii="Times New Roman" w:hAnsi="Times New Roman"/>
          <w:szCs w:val="24"/>
        </w:rPr>
        <w:t xml:space="preserve"> - Верхний </w:t>
      </w:r>
      <w:proofErr w:type="spellStart"/>
      <w:r w:rsidRPr="009B2B63">
        <w:rPr>
          <w:rFonts w:ascii="Times New Roman" w:hAnsi="Times New Roman"/>
          <w:szCs w:val="24"/>
        </w:rPr>
        <w:t>Казым</w:t>
      </w:r>
      <w:proofErr w:type="spellEnd"/>
      <w:r w:rsidRPr="009B2B63">
        <w:rPr>
          <w:rFonts w:ascii="Times New Roman" w:hAnsi="Times New Roman"/>
          <w:szCs w:val="24"/>
        </w:rPr>
        <w:t xml:space="preserve"> – Надым»;</w:t>
      </w:r>
    </w:p>
    <w:p w:rsidR="008D6271" w:rsidRPr="009B2B63" w:rsidRDefault="008D6271" w:rsidP="00C66B24">
      <w:pPr>
        <w:pStyle w:val="a1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Организация транспортного обслуживания населения Октябрьского района.</w:t>
      </w:r>
    </w:p>
    <w:p w:rsidR="008D6271" w:rsidRPr="009B2B63" w:rsidRDefault="008D6271" w:rsidP="00C66B24">
      <w:pPr>
        <w:pStyle w:val="a1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С целью улучшения ситуации предлагается увеличить парк транспортных средств и интенсивность перевозок, а также произвести обустройство остановочных павильонов;</w:t>
      </w:r>
    </w:p>
    <w:p w:rsidR="008D6271" w:rsidRPr="009B2B63" w:rsidRDefault="008D6271" w:rsidP="00C66B24">
      <w:pPr>
        <w:pStyle w:val="a1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Развитие и совершенствование сети автомобильных дорог Октябрьского района.</w:t>
      </w:r>
    </w:p>
    <w:p w:rsidR="008D6271" w:rsidRPr="009B2B63" w:rsidRDefault="008D6271" w:rsidP="00C66B24">
      <w:pPr>
        <w:pStyle w:val="af7"/>
        <w:keepNext/>
        <w:keepLines/>
        <w:numPr>
          <w:ilvl w:val="0"/>
          <w:numId w:val="7"/>
        </w:numPr>
        <w:spacing w:after="0" w:line="24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  <w:highlight w:val="yellow"/>
          <w:lang w:eastAsia="en-US"/>
        </w:rPr>
      </w:pPr>
      <w:bookmarkStart w:id="13" w:name="_Toc466470724"/>
      <w:bookmarkStart w:id="14" w:name="_Toc466555832"/>
      <w:bookmarkStart w:id="15" w:name="_Toc467076099"/>
      <w:bookmarkStart w:id="16" w:name="_Toc470696515"/>
      <w:bookmarkStart w:id="17" w:name="_Toc470696563"/>
      <w:bookmarkStart w:id="18" w:name="_Toc476207381"/>
      <w:bookmarkStart w:id="19" w:name="_Toc476315343"/>
      <w:bookmarkEnd w:id="13"/>
      <w:bookmarkEnd w:id="14"/>
      <w:bookmarkEnd w:id="15"/>
      <w:bookmarkEnd w:id="16"/>
      <w:bookmarkEnd w:id="17"/>
      <w:bookmarkEnd w:id="18"/>
      <w:bookmarkEnd w:id="19"/>
    </w:p>
    <w:p w:rsidR="008D6271" w:rsidRPr="009B2B63" w:rsidRDefault="008D6271" w:rsidP="00C66B24">
      <w:pPr>
        <w:pStyle w:val="af7"/>
        <w:keepNext/>
        <w:keepLines/>
        <w:numPr>
          <w:ilvl w:val="1"/>
          <w:numId w:val="7"/>
        </w:numPr>
        <w:spacing w:after="0" w:line="24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  <w:highlight w:val="yellow"/>
          <w:lang w:eastAsia="en-US"/>
        </w:rPr>
      </w:pPr>
      <w:bookmarkStart w:id="20" w:name="_Toc466470725"/>
      <w:bookmarkStart w:id="21" w:name="_Toc466555833"/>
      <w:bookmarkStart w:id="22" w:name="_Toc467076100"/>
      <w:bookmarkStart w:id="23" w:name="_Toc470696516"/>
      <w:bookmarkStart w:id="24" w:name="_Toc470696564"/>
      <w:bookmarkStart w:id="25" w:name="_Toc476207382"/>
      <w:bookmarkStart w:id="26" w:name="_Toc476315344"/>
      <w:bookmarkEnd w:id="20"/>
      <w:bookmarkEnd w:id="21"/>
      <w:bookmarkEnd w:id="22"/>
      <w:bookmarkEnd w:id="23"/>
      <w:bookmarkEnd w:id="24"/>
      <w:bookmarkEnd w:id="25"/>
      <w:bookmarkEnd w:id="26"/>
    </w:p>
    <w:p w:rsidR="00C66B24" w:rsidRDefault="00C66B24" w:rsidP="00C66B24">
      <w:pPr>
        <w:pStyle w:val="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Toc476315345"/>
    </w:p>
    <w:p w:rsidR="008D6271" w:rsidRPr="00C66B24" w:rsidRDefault="008D6271" w:rsidP="00C66B24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6B2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1.2 Социально-экономическая характеристика сельского поселения </w:t>
      </w:r>
      <w:proofErr w:type="spellStart"/>
      <w:r w:rsidRPr="00C66B24">
        <w:rPr>
          <w:rFonts w:ascii="Times New Roman" w:hAnsi="Times New Roman" w:cs="Times New Roman"/>
          <w:b w:val="0"/>
          <w:color w:val="auto"/>
          <w:sz w:val="24"/>
          <w:szCs w:val="24"/>
        </w:rPr>
        <w:t>Унъюган</w:t>
      </w:r>
      <w:proofErr w:type="spellEnd"/>
      <w:r w:rsidRPr="00C66B24">
        <w:rPr>
          <w:rFonts w:ascii="Times New Roman" w:hAnsi="Times New Roman" w:cs="Times New Roman"/>
          <w:b w:val="0"/>
          <w:color w:val="auto"/>
          <w:sz w:val="24"/>
          <w:szCs w:val="24"/>
        </w:rPr>
        <w:t>, характеристика градостроительной деятельности, включая деятельность в сфере транспорта, оценка транспортного спроса</w:t>
      </w:r>
      <w:bookmarkEnd w:id="27"/>
    </w:p>
    <w:p w:rsidR="008D6271" w:rsidRPr="009B2B63" w:rsidRDefault="008D6271" w:rsidP="00C66B24">
      <w:pPr>
        <w:ind w:firstLine="708"/>
        <w:jc w:val="both"/>
        <w:rPr>
          <w:highlight w:val="yellow"/>
        </w:rPr>
      </w:pPr>
      <w:r w:rsidRPr="009B2B63">
        <w:rPr>
          <w:b/>
          <w:shd w:val="clear" w:color="auto" w:fill="FFFFFF"/>
        </w:rPr>
        <w:t xml:space="preserve">Муниципальное образование сельское поселение </w:t>
      </w:r>
      <w:proofErr w:type="spellStart"/>
      <w:r w:rsidRPr="009B2B63">
        <w:rPr>
          <w:b/>
          <w:shd w:val="clear" w:color="auto" w:fill="FFFFFF"/>
        </w:rPr>
        <w:t>Унъюган</w:t>
      </w:r>
      <w:proofErr w:type="spellEnd"/>
      <w:r w:rsidRPr="009B2B63">
        <w:rPr>
          <w:shd w:val="clear" w:color="auto" w:fill="FFFFFF"/>
        </w:rPr>
        <w:t xml:space="preserve">, площадь которого составляет </w:t>
      </w:r>
      <w:proofErr w:type="spellStart"/>
      <w:proofErr w:type="gramStart"/>
      <w:r w:rsidRPr="009B2B63">
        <w:rPr>
          <w:shd w:val="clear" w:color="auto" w:fill="FFFFFF"/>
        </w:rPr>
        <w:t>составляет</w:t>
      </w:r>
      <w:proofErr w:type="spellEnd"/>
      <w:proofErr w:type="gramEnd"/>
      <w:r w:rsidRPr="009B2B63">
        <w:rPr>
          <w:shd w:val="clear" w:color="auto" w:fill="FFFFFF"/>
        </w:rPr>
        <w:t xml:space="preserve"> 72,37 кв. км, располагается в западной части Ханты-Мансийского автономного </w:t>
      </w:r>
      <w:proofErr w:type="spellStart"/>
      <w:r w:rsidRPr="009B2B63">
        <w:rPr>
          <w:shd w:val="clear" w:color="auto" w:fill="FFFFFF"/>
        </w:rPr>
        <w:t>округа-Югры</w:t>
      </w:r>
      <w:proofErr w:type="spellEnd"/>
      <w:r w:rsidRPr="009B2B63">
        <w:rPr>
          <w:shd w:val="clear" w:color="auto" w:fill="FFFFFF"/>
        </w:rPr>
        <w:t xml:space="preserve"> Тюменской области, Октябрьского района, на расстоянии 350 км от г. Ханты - </w:t>
      </w:r>
      <w:proofErr w:type="spellStart"/>
      <w:r w:rsidRPr="009B2B63">
        <w:rPr>
          <w:shd w:val="clear" w:color="auto" w:fill="FFFFFF"/>
        </w:rPr>
        <w:t>Мансийска</w:t>
      </w:r>
      <w:proofErr w:type="spellEnd"/>
      <w:r w:rsidRPr="009B2B63">
        <w:rPr>
          <w:shd w:val="clear" w:color="auto" w:fill="FFFFFF"/>
        </w:rPr>
        <w:t xml:space="preserve"> и 145 км от районного центра </w:t>
      </w:r>
      <w:proofErr w:type="spellStart"/>
      <w:r w:rsidRPr="009B2B63">
        <w:rPr>
          <w:shd w:val="clear" w:color="auto" w:fill="FFFFFF"/>
        </w:rPr>
        <w:t>пгт</w:t>
      </w:r>
      <w:proofErr w:type="spellEnd"/>
      <w:r w:rsidRPr="009B2B63">
        <w:rPr>
          <w:shd w:val="clear" w:color="auto" w:fill="FFFFFF"/>
        </w:rPr>
        <w:t>. Октябрьское.</w:t>
      </w:r>
    </w:p>
    <w:p w:rsidR="008D6271" w:rsidRPr="009B2B63" w:rsidRDefault="008D6271" w:rsidP="00C66B24">
      <w:pPr>
        <w:jc w:val="both"/>
      </w:pPr>
      <w:r w:rsidRPr="009B2B63">
        <w:t xml:space="preserve">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расположен 1 населенный пункт: п. </w:t>
      </w:r>
      <w:proofErr w:type="spellStart"/>
      <w:r w:rsidRPr="009B2B63">
        <w:t>Унъюган</w:t>
      </w:r>
      <w:proofErr w:type="spellEnd"/>
      <w:r w:rsidRPr="009B2B63">
        <w:t>.</w:t>
      </w:r>
    </w:p>
    <w:p w:rsidR="008D6271" w:rsidRPr="009B2B63" w:rsidRDefault="008D6271" w:rsidP="00C66B24">
      <w:pPr>
        <w:jc w:val="center"/>
        <w:rPr>
          <w:b/>
        </w:rPr>
      </w:pPr>
      <w:r w:rsidRPr="009B2B63">
        <w:rPr>
          <w:b/>
        </w:rPr>
        <w:t>Климат</w:t>
      </w:r>
    </w:p>
    <w:p w:rsidR="008D6271" w:rsidRPr="009B2B63" w:rsidRDefault="008D6271" w:rsidP="00C66B24">
      <w:pPr>
        <w:ind w:firstLine="708"/>
        <w:jc w:val="both"/>
      </w:pPr>
      <w:r w:rsidRPr="009B2B63">
        <w:t>Климат поселения типично континентальный бореального типа с резкими контрастами температур воздуха, формирующийся под воздействием циркуляции воздушных арктических масс, доступ которых с севера препятствий не имеет, с исключительной их изменчивостью в течение теплого и холодного сезонов, быстрыми переходами от лета к зиме и от зимы к лету.</w:t>
      </w:r>
    </w:p>
    <w:p w:rsidR="008D6271" w:rsidRPr="009B2B63" w:rsidRDefault="008D6271" w:rsidP="00C66B24">
      <w:pPr>
        <w:ind w:firstLine="708"/>
        <w:jc w:val="both"/>
      </w:pPr>
      <w:r w:rsidRPr="009B2B63">
        <w:t>Среднегодовая температура воздуха -3,2</w:t>
      </w:r>
      <w:proofErr w:type="gramStart"/>
      <w:r w:rsidRPr="009B2B63">
        <w:t>ْ С</w:t>
      </w:r>
      <w:proofErr w:type="gramEnd"/>
      <w:r w:rsidRPr="009B2B63">
        <w:t>, продолжительность безморозного периода может колебаться от наименьшей (33 дня) до наибольшей (110 дней). Зимний период довольно длинный и продолжительный. Продолжительность его 200 дней. Самыми холодными месяцами являются декабрь, январь, февраль. Средняя температура воздуха в январе составляет –21,9</w:t>
      </w:r>
      <w:proofErr w:type="gramStart"/>
      <w:r w:rsidRPr="009B2B63">
        <w:t>ْ С</w:t>
      </w:r>
      <w:proofErr w:type="gramEnd"/>
      <w:r w:rsidRPr="009B2B63">
        <w:t xml:space="preserve"> с возможным понижением до –51ْ С.</w:t>
      </w:r>
    </w:p>
    <w:p w:rsidR="008D6271" w:rsidRPr="009B2B63" w:rsidRDefault="008D6271" w:rsidP="00C66B24">
      <w:pPr>
        <w:ind w:firstLine="708"/>
        <w:jc w:val="both"/>
      </w:pPr>
      <w:r w:rsidRPr="009B2B63">
        <w:t>Продолжительность весны составляет 2 месяца: апрель и май. Весна отличается непостоянством и переменчивой погодой, а также возвратом холодов, снегопадов при вторжении арктического воздуха в течение всего мая в отдельные годы. Летний период жаркий и непродолжительный (июнь- август), среднемноголетняя температура воздуха составляет +13,8</w:t>
      </w:r>
      <w:proofErr w:type="gramStart"/>
      <w:r w:rsidRPr="009B2B63">
        <w:t>ْ С</w:t>
      </w:r>
      <w:proofErr w:type="gramEnd"/>
      <w:r w:rsidRPr="009B2B63">
        <w:t>, а сумма осадков - 200 мм.</w:t>
      </w:r>
    </w:p>
    <w:p w:rsidR="008D6271" w:rsidRPr="009B2B63" w:rsidRDefault="008D6271" w:rsidP="00C66B24">
      <w:pPr>
        <w:ind w:firstLine="708"/>
        <w:jc w:val="both"/>
      </w:pPr>
      <w:r w:rsidRPr="009B2B63">
        <w:lastRenderedPageBreak/>
        <w:t>Климат поселения неустойчив и в многолетнем плане засушливые годы чередуются с годами с повышенной влажностью.</w:t>
      </w:r>
    </w:p>
    <w:p w:rsidR="008D6271" w:rsidRPr="009B2B63" w:rsidRDefault="008D6271" w:rsidP="00C66B24">
      <w:pPr>
        <w:ind w:firstLine="708"/>
        <w:jc w:val="both"/>
      </w:pPr>
      <w:r w:rsidRPr="009B2B63">
        <w:t xml:space="preserve">Территория поселения находится в пределах физико-географической страны, относящейся к </w:t>
      </w:r>
      <w:proofErr w:type="spellStart"/>
      <w:r w:rsidRPr="009B2B63">
        <w:t>Западно-Сибирской</w:t>
      </w:r>
      <w:proofErr w:type="spellEnd"/>
      <w:r w:rsidRPr="009B2B63">
        <w:t xml:space="preserve"> равнине, расположенной в пределах таежной широтной растительной зоны</w:t>
      </w:r>
    </w:p>
    <w:p w:rsidR="008D6271" w:rsidRPr="009B2B63" w:rsidRDefault="008D6271" w:rsidP="00C66B24">
      <w:pPr>
        <w:jc w:val="center"/>
        <w:rPr>
          <w:b/>
        </w:rPr>
      </w:pPr>
      <w:bookmarkStart w:id="28" w:name="_Toc419731042"/>
      <w:bookmarkStart w:id="29" w:name="_Toc449002798"/>
      <w:r w:rsidRPr="009B2B63">
        <w:rPr>
          <w:b/>
        </w:rPr>
        <w:t>Анализ экономической ситуации</w:t>
      </w:r>
      <w:bookmarkEnd w:id="28"/>
      <w:bookmarkEnd w:id="29"/>
    </w:p>
    <w:p w:rsidR="008D6271" w:rsidRPr="009B2B63" w:rsidRDefault="008D6271" w:rsidP="00C66B24">
      <w:pPr>
        <w:ind w:firstLine="708"/>
        <w:jc w:val="both"/>
      </w:pPr>
      <w:r w:rsidRPr="009B2B63">
        <w:t xml:space="preserve">Структура экономики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представлена деятельностью промышленного производства, субъектов малого бизнеса, учреждений социальной сферы и сферы услуг. Промышленность поселения представлена следующими видами экономической деятельности: производство и распределение электроэнергии, газа и воды; обрабатывающее производство, в том числе производство пищевых продуктов, швейное производство, переработка древесины и производство изделий из дерева. </w:t>
      </w:r>
    </w:p>
    <w:p w:rsidR="008D6271" w:rsidRPr="009B2B63" w:rsidRDefault="008D6271" w:rsidP="00C66B24">
      <w:pPr>
        <w:ind w:firstLine="708"/>
        <w:jc w:val="both"/>
      </w:pPr>
      <w:r w:rsidRPr="009B2B63">
        <w:t xml:space="preserve">Градообразующим предприятием сельского поселения является газоперекачивающая компрессорная станция Таежного линейного производственного управления магистральных газопроводов - филиал общества с ограниченной ответственностью «Газпром </w:t>
      </w:r>
      <w:proofErr w:type="spellStart"/>
      <w:r w:rsidRPr="009B2B63">
        <w:t>Трансгаз</w:t>
      </w:r>
      <w:proofErr w:type="spellEnd"/>
      <w:r w:rsidRPr="009B2B63">
        <w:t xml:space="preserve"> </w:t>
      </w:r>
      <w:proofErr w:type="spellStart"/>
      <w:r w:rsidRPr="009B2B63">
        <w:t>Югорск</w:t>
      </w:r>
      <w:proofErr w:type="spellEnd"/>
      <w:r w:rsidRPr="009B2B63">
        <w:t xml:space="preserve">» (Таежное ЛПУ МГ ООО «Газпром </w:t>
      </w:r>
      <w:proofErr w:type="spellStart"/>
      <w:r w:rsidRPr="009B2B63">
        <w:t>Трансгаз</w:t>
      </w:r>
      <w:proofErr w:type="spellEnd"/>
      <w:r w:rsidRPr="009B2B63">
        <w:t xml:space="preserve"> </w:t>
      </w:r>
      <w:proofErr w:type="spellStart"/>
      <w:r w:rsidRPr="009B2B63">
        <w:t>Югорск</w:t>
      </w:r>
      <w:proofErr w:type="spellEnd"/>
      <w:r w:rsidRPr="009B2B63">
        <w:t>»), основным видом деятельности которого является транспортирование по трубопроводам газа и продуктов его переработки. Реализуя политику социальной ответственности, предприятие осуществляет комплекс программ, основу которых составляют обеспечение высоких социальных стандартов проживания, организация досуга сотрудников и членов их семей, проживающих в условиях Крайнего Севера, развитие социальной инфраструктуры, развитие культуры и спорта, забота о здоровье сотрудников предприятия и членов их семей, материальная поддержка предприятия и т.д.</w:t>
      </w:r>
    </w:p>
    <w:p w:rsidR="008D6271" w:rsidRPr="009B2B63" w:rsidRDefault="008D6271" w:rsidP="00C66B24">
      <w:pPr>
        <w:ind w:firstLine="708"/>
        <w:jc w:val="both"/>
      </w:pPr>
      <w:r w:rsidRPr="009B2B63">
        <w:t xml:space="preserve">Обрабатывающее производство представлено лесопромышленными предприятиями. Лесозаготовительные предприятия, расположенные на территории поселения, в основном производят обрезные и </w:t>
      </w:r>
      <w:proofErr w:type="spellStart"/>
      <w:r w:rsidRPr="009B2B63">
        <w:t>необрезные</w:t>
      </w:r>
      <w:proofErr w:type="spellEnd"/>
      <w:r w:rsidRPr="009B2B63">
        <w:t xml:space="preserve"> пиломатериалы, половина которых производится субъектами малого предпринимательства. Тем не менее, субъекты лесного бизнеса обеспечивают занятость местного населения, смягчая социальную напряженность.</w:t>
      </w:r>
    </w:p>
    <w:p w:rsidR="008D6271" w:rsidRPr="009B2B63" w:rsidRDefault="008D6271" w:rsidP="00C66B24">
      <w:pPr>
        <w:jc w:val="center"/>
        <w:rPr>
          <w:b/>
        </w:rPr>
      </w:pPr>
      <w:bookmarkStart w:id="30" w:name="_Toc446593898"/>
      <w:r w:rsidRPr="009B2B63">
        <w:rPr>
          <w:b/>
        </w:rPr>
        <w:t>Демографическая ситуация и анализ численности населения</w:t>
      </w:r>
      <w:bookmarkEnd w:id="30"/>
    </w:p>
    <w:p w:rsidR="008D6271" w:rsidRPr="009B2B63" w:rsidRDefault="008D6271" w:rsidP="00C66B24">
      <w:pPr>
        <w:ind w:firstLine="708"/>
        <w:jc w:val="both"/>
      </w:pPr>
      <w:r w:rsidRPr="009B2B63">
        <w:t xml:space="preserve">Анализ демографической ситуации является одной из важнейших составляющих оценки тенденций экономического роста территории. Возрастной, половой и национальный составы населения во многом определяют перспективы и проблемы рынка труда, а значит и производственный потенциал той или иной территории. Зная численность населения на определенный период, можно прогнозировать численность и структуру </w:t>
      </w:r>
      <w:proofErr w:type="gramStart"/>
      <w:r w:rsidRPr="009B2B63">
        <w:t>занятых</w:t>
      </w:r>
      <w:proofErr w:type="gramEnd"/>
      <w:r w:rsidRPr="009B2B63">
        <w:t>, объемы жилой застройки и социально-бытовой сферы.</w:t>
      </w:r>
    </w:p>
    <w:p w:rsidR="008D6271" w:rsidRPr="009B2B63" w:rsidRDefault="008D6271" w:rsidP="00C66B24">
      <w:pPr>
        <w:ind w:firstLine="708"/>
        <w:jc w:val="both"/>
      </w:pPr>
      <w:r w:rsidRPr="009B2B63">
        <w:t xml:space="preserve">По состоянию на 1 января 2016 год численность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составляет 5409 человек. Динамика численности населения отражена в таблице ниже.</w:t>
      </w:r>
    </w:p>
    <w:p w:rsidR="008D6271" w:rsidRPr="009B2B63" w:rsidRDefault="008D6271" w:rsidP="00C66B24">
      <w:pPr>
        <w:jc w:val="both"/>
        <w:rPr>
          <w:b/>
        </w:rPr>
      </w:pPr>
      <w:r w:rsidRPr="009B2B63">
        <w:t xml:space="preserve">Таблица </w:t>
      </w:r>
      <w:fldSimple w:instr=" SEQ Таблица \* ARABIC ">
        <w:r w:rsidR="00FD702F">
          <w:rPr>
            <w:noProof/>
          </w:rPr>
          <w:t>1</w:t>
        </w:r>
      </w:fldSimple>
      <w:r w:rsidRPr="009B2B63">
        <w:t>.1</w:t>
      </w:r>
    </w:p>
    <w:p w:rsidR="008D6271" w:rsidRPr="009B2B63" w:rsidRDefault="008D6271" w:rsidP="00C66B24">
      <w:pPr>
        <w:jc w:val="both"/>
        <w:rPr>
          <w:b/>
          <w:u w:val="single"/>
        </w:rPr>
      </w:pPr>
      <w:r w:rsidRPr="009B2B63">
        <w:rPr>
          <w:u w:val="single"/>
        </w:rPr>
        <w:t>Среднегодовая численность поселения по годам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8"/>
        <w:gridCol w:w="749"/>
        <w:gridCol w:w="972"/>
        <w:gridCol w:w="890"/>
        <w:gridCol w:w="890"/>
        <w:gridCol w:w="972"/>
        <w:gridCol w:w="781"/>
        <w:gridCol w:w="749"/>
      </w:tblGrid>
      <w:tr w:rsidR="008D6271" w:rsidRPr="00DD7357" w:rsidTr="008D6271">
        <w:trPr>
          <w:trHeight w:val="20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6271" w:rsidRPr="00DD7357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DD7357">
              <w:rPr>
                <w:rFonts w:ascii="Times New Roman" w:hAnsi="Times New Roman"/>
                <w:szCs w:val="24"/>
              </w:rPr>
              <w:t>Показатель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71" w:rsidRPr="00DD7357" w:rsidRDefault="00C66B24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D7357">
              <w:rPr>
                <w:rFonts w:ascii="Times New Roman" w:hAnsi="Times New Roman"/>
                <w:sz w:val="20"/>
                <w:szCs w:val="20"/>
              </w:rPr>
              <w:t>2010</w:t>
            </w:r>
            <w:r w:rsidR="008D6271" w:rsidRPr="00DD735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D7357">
              <w:rPr>
                <w:rFonts w:ascii="Times New Roman" w:hAnsi="Times New Roman"/>
                <w:sz w:val="20"/>
                <w:szCs w:val="20"/>
              </w:rPr>
              <w:t>2011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D7357">
              <w:rPr>
                <w:rFonts w:ascii="Times New Roman" w:hAnsi="Times New Roman"/>
                <w:sz w:val="20"/>
                <w:szCs w:val="20"/>
              </w:rPr>
              <w:t>2012 г.</w:t>
            </w:r>
          </w:p>
        </w:tc>
        <w:tc>
          <w:tcPr>
            <w:tcW w:w="0" w:type="auto"/>
            <w:vAlign w:val="center"/>
          </w:tcPr>
          <w:p w:rsidR="008D6271" w:rsidRPr="00DD7357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D7357">
              <w:rPr>
                <w:rFonts w:ascii="Times New Roman" w:hAnsi="Times New Roman"/>
                <w:sz w:val="20"/>
                <w:szCs w:val="20"/>
              </w:rPr>
              <w:t>2013 г.</w:t>
            </w:r>
          </w:p>
        </w:tc>
        <w:tc>
          <w:tcPr>
            <w:tcW w:w="0" w:type="auto"/>
            <w:vAlign w:val="center"/>
          </w:tcPr>
          <w:p w:rsidR="008D6271" w:rsidRPr="00DD7357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D7357"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0" w:type="auto"/>
            <w:vAlign w:val="center"/>
          </w:tcPr>
          <w:p w:rsidR="008D6271" w:rsidRPr="00DD7357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D7357">
              <w:rPr>
                <w:rFonts w:ascii="Times New Roman" w:hAnsi="Times New Roman"/>
                <w:sz w:val="20"/>
                <w:szCs w:val="20"/>
              </w:rPr>
              <w:t>2015г.</w:t>
            </w:r>
          </w:p>
        </w:tc>
        <w:tc>
          <w:tcPr>
            <w:tcW w:w="0" w:type="auto"/>
            <w:vAlign w:val="center"/>
          </w:tcPr>
          <w:p w:rsidR="008D6271" w:rsidRPr="00DD7357" w:rsidRDefault="00C66B24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D7357">
              <w:rPr>
                <w:rFonts w:ascii="Times New Roman" w:hAnsi="Times New Roman"/>
                <w:sz w:val="20"/>
                <w:szCs w:val="20"/>
              </w:rPr>
              <w:t>2016</w:t>
            </w:r>
            <w:r w:rsidR="008D6271" w:rsidRPr="00DD735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8D6271" w:rsidRPr="009B2B63" w:rsidTr="008D6271">
        <w:trPr>
          <w:trHeight w:val="20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Общая численность населения на конец года, 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5473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5482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5435</w:t>
            </w:r>
          </w:p>
        </w:tc>
        <w:tc>
          <w:tcPr>
            <w:tcW w:w="0" w:type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5392</w:t>
            </w:r>
          </w:p>
        </w:tc>
        <w:tc>
          <w:tcPr>
            <w:tcW w:w="0" w:type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5420</w:t>
            </w:r>
          </w:p>
        </w:tc>
        <w:tc>
          <w:tcPr>
            <w:tcW w:w="0" w:type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5409</w:t>
            </w:r>
          </w:p>
        </w:tc>
        <w:tc>
          <w:tcPr>
            <w:tcW w:w="0" w:type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5409</w:t>
            </w:r>
          </w:p>
        </w:tc>
      </w:tr>
      <w:tr w:rsidR="008D6271" w:rsidRPr="009B2B63" w:rsidTr="008D6271">
        <w:trPr>
          <w:trHeight w:val="20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Темп прироста по отношению к предыдущему году,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+0,16%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-0,86%</w:t>
            </w:r>
          </w:p>
        </w:tc>
        <w:tc>
          <w:tcPr>
            <w:tcW w:w="0" w:type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-0,79%</w:t>
            </w:r>
          </w:p>
        </w:tc>
        <w:tc>
          <w:tcPr>
            <w:tcW w:w="0" w:type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+0,52%</w:t>
            </w:r>
          </w:p>
        </w:tc>
        <w:tc>
          <w:tcPr>
            <w:tcW w:w="0" w:type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-0,2%</w:t>
            </w:r>
          </w:p>
        </w:tc>
        <w:tc>
          <w:tcPr>
            <w:tcW w:w="0" w:type="auto"/>
            <w:vAlign w:val="center"/>
          </w:tcPr>
          <w:p w:rsidR="008D6271" w:rsidRPr="009B2B63" w:rsidRDefault="008D6271" w:rsidP="00C66B24">
            <w:pPr>
              <w:pStyle w:val="afff3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9B2B63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8D6271" w:rsidRPr="009B2B63" w:rsidRDefault="008D6271" w:rsidP="00C66B24">
      <w:pPr>
        <w:ind w:firstLine="708"/>
        <w:jc w:val="both"/>
        <w:rPr>
          <w:noProof/>
        </w:rPr>
      </w:pPr>
      <w:r w:rsidRPr="009B2B63">
        <w:t xml:space="preserve">Анализ демографических параметров осуществляется на основе распределения численности населения по возрастным контингентам относительно способности к труду. </w:t>
      </w:r>
    </w:p>
    <w:p w:rsidR="008D6271" w:rsidRPr="009B2B63" w:rsidRDefault="008D6271" w:rsidP="00C66B24">
      <w:pPr>
        <w:jc w:val="both"/>
        <w:rPr>
          <w:noProof/>
        </w:rPr>
      </w:pPr>
      <w:r w:rsidRPr="009B2B63">
        <w:rPr>
          <w:noProof/>
        </w:rPr>
        <w:t>Доля трудоспособного населения преобладает над остальными группами (70%), а процентное значение количества лиц пенсионного возраста на 2% меньше значения численности населения моложе трудоспособного возраста.</w:t>
      </w:r>
    </w:p>
    <w:p w:rsidR="008D6271" w:rsidRPr="009B2B63" w:rsidRDefault="008D6271" w:rsidP="00C66B24">
      <w:pPr>
        <w:ind w:firstLine="708"/>
        <w:jc w:val="both"/>
      </w:pPr>
      <w:r w:rsidRPr="009B2B63">
        <w:t xml:space="preserve">Таким образом, структура населения относится к прогрессивному типу, что обеспечивает возможность численного роста населения. Согласно проектным данным, отраженным в генеральном плане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предполагаемая численность населения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к 2034 году составит 5700 человек. </w:t>
      </w:r>
    </w:p>
    <w:p w:rsidR="008D6271" w:rsidRPr="009B2B63" w:rsidRDefault="008D6271" w:rsidP="00C66B24">
      <w:pPr>
        <w:ind w:firstLine="708"/>
        <w:jc w:val="both"/>
      </w:pPr>
      <w:r w:rsidRPr="009B2B63">
        <w:lastRenderedPageBreak/>
        <w:t xml:space="preserve">Обеспеченность объектами транспортной инфраструктуры предполагает реализацию ряда мероприятий, предусмотренных в муниципальных программах Октябрьского района, а также в схеме территориального планирования Октябрьского района. Последовательность выполнения мероприятий по территориальному планированию, их сроки, определяются органами местного самоуправления поселения исходя из складывающейся социально-экономической обстановки в поселении, финансовых возможностей местного бюджета, сроков и этапов реализации соответствующих государственных программ Ханты-Мансийского автономного </w:t>
      </w:r>
      <w:proofErr w:type="spellStart"/>
      <w:r w:rsidRPr="009B2B63">
        <w:t>округа-Югры</w:t>
      </w:r>
      <w:proofErr w:type="spellEnd"/>
      <w:r w:rsidRPr="009B2B63">
        <w:t xml:space="preserve"> в части, затрагивающей территорию поселения, приоритетных национальных проектов, муниципальных программ Октябрьского района.</w:t>
      </w:r>
    </w:p>
    <w:p w:rsidR="008D6271" w:rsidRPr="009B2B63" w:rsidRDefault="008D6271" w:rsidP="00C66B24">
      <w:pPr>
        <w:ind w:firstLine="708"/>
        <w:jc w:val="both"/>
      </w:pPr>
      <w:r w:rsidRPr="009B2B63">
        <w:t xml:space="preserve">В соответствии с Положением о территориальном планировании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предусматривается капитальный ремонт и реконструкция улично-дорожной сети: улицы и дороги местного значения 6 м (две полосы движения по 3 м).</w:t>
      </w:r>
    </w:p>
    <w:p w:rsidR="008D6271" w:rsidRPr="009B2B63" w:rsidRDefault="008D6271" w:rsidP="00C66B24">
      <w:pPr>
        <w:ind w:firstLine="708"/>
        <w:jc w:val="both"/>
      </w:pPr>
      <w:r w:rsidRPr="009B2B63">
        <w:t>Принятые генеральным планом проектные решения необходимо применить в рабочем проектировании с учетом возможного уточнения параметров и характеристик проектируемого объекта транспортной инфраструктуры.</w:t>
      </w:r>
    </w:p>
    <w:p w:rsidR="00C66B24" w:rsidRDefault="00C66B24" w:rsidP="00C66B24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1" w:name="_Toc476315346"/>
    </w:p>
    <w:p w:rsidR="008D6271" w:rsidRPr="00C66B24" w:rsidRDefault="008D6271" w:rsidP="00C66B24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6B2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1.3 Характеристика функционирования и показатели работы транспортной </w:t>
      </w:r>
      <w:r w:rsidRPr="00C66B24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инфраструктуры по видам транспорта</w:t>
      </w:r>
      <w:bookmarkEnd w:id="31"/>
    </w:p>
    <w:p w:rsidR="008D6271" w:rsidRPr="009B2B63" w:rsidRDefault="008D6271" w:rsidP="00DD7357">
      <w:pPr>
        <w:ind w:firstLine="708"/>
        <w:jc w:val="both"/>
      </w:pPr>
      <w:r w:rsidRPr="009B2B63">
        <w:t xml:space="preserve">Населенный пункт п. </w:t>
      </w:r>
      <w:proofErr w:type="spellStart"/>
      <w:r w:rsidRPr="009B2B63">
        <w:t>Унъюган</w:t>
      </w:r>
      <w:proofErr w:type="spellEnd"/>
      <w:r w:rsidRPr="009B2B63">
        <w:t xml:space="preserve"> расположен в 145 км юго-западнее районного центра п. Октябрьский, входит в состав муниципального образования Октябрьский район. Связь с районным центром осуществляется по железной и автомобильной дороге до п. </w:t>
      </w:r>
      <w:proofErr w:type="spellStart"/>
      <w:r w:rsidRPr="009B2B63">
        <w:t>Приобье</w:t>
      </w:r>
      <w:proofErr w:type="spellEnd"/>
      <w:r w:rsidRPr="009B2B63">
        <w:t>, а далее в зимний период по автозимнику, в летний период водным сообщением.</w:t>
      </w:r>
    </w:p>
    <w:p w:rsidR="008D6271" w:rsidRPr="009B2B63" w:rsidRDefault="008D6271" w:rsidP="00DD7357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2" w:name="_Toc476315347"/>
      <w:r w:rsidRPr="009B2B63">
        <w:rPr>
          <w:rFonts w:ascii="Times New Roman" w:hAnsi="Times New Roman"/>
          <w:sz w:val="24"/>
          <w:szCs w:val="24"/>
        </w:rPr>
        <w:t>1.3.1. Автомобильный транспорт</w:t>
      </w:r>
      <w:bookmarkEnd w:id="32"/>
    </w:p>
    <w:p w:rsidR="008D6271" w:rsidRPr="009B2B63" w:rsidRDefault="008D6271" w:rsidP="00DD7357">
      <w:pPr>
        <w:ind w:firstLine="708"/>
        <w:jc w:val="both"/>
      </w:pPr>
      <w:r w:rsidRPr="009B2B63">
        <w:t xml:space="preserve">Внешнее сообщение осуществляется по автомобильной дороге общего пользования межмуниципального значения </w:t>
      </w:r>
      <w:proofErr w:type="gramStart"/>
      <w:r w:rsidRPr="009B2B63">
        <w:t>г</w:t>
      </w:r>
      <w:proofErr w:type="gramEnd"/>
      <w:r w:rsidRPr="009B2B63">
        <w:t xml:space="preserve">. </w:t>
      </w:r>
      <w:proofErr w:type="spellStart"/>
      <w:r w:rsidRPr="009B2B63">
        <w:t>Нягань</w:t>
      </w:r>
      <w:proofErr w:type="spellEnd"/>
      <w:r w:rsidRPr="009B2B63">
        <w:t xml:space="preserve"> - п. </w:t>
      </w:r>
      <w:proofErr w:type="spellStart"/>
      <w:r w:rsidRPr="009B2B63">
        <w:t>Унъюган</w:t>
      </w:r>
      <w:proofErr w:type="spellEnd"/>
      <w:r w:rsidRPr="009B2B63">
        <w:t>, соответствующей классу «обычная автомобильная дорога», протяженностью – 37 км, в границах сельского поселения - 2,1 км. По данной автодороге о</w:t>
      </w:r>
      <w:r w:rsidRPr="009B2B63">
        <w:rPr>
          <w:shd w:val="clear" w:color="auto" w:fill="FFFFFF"/>
        </w:rPr>
        <w:t xml:space="preserve">рганизовано движение пассажирского автотранспорта по маршруту п. </w:t>
      </w:r>
      <w:proofErr w:type="spellStart"/>
      <w:r w:rsidRPr="009B2B63">
        <w:rPr>
          <w:shd w:val="clear" w:color="auto" w:fill="FFFFFF"/>
        </w:rPr>
        <w:t>Унъюган</w:t>
      </w:r>
      <w:proofErr w:type="spellEnd"/>
      <w:r w:rsidRPr="009B2B63">
        <w:rPr>
          <w:shd w:val="clear" w:color="auto" w:fill="FFFFFF"/>
        </w:rPr>
        <w:t xml:space="preserve"> – г. </w:t>
      </w:r>
      <w:proofErr w:type="spellStart"/>
      <w:r w:rsidRPr="009B2B63">
        <w:rPr>
          <w:shd w:val="clear" w:color="auto" w:fill="FFFFFF"/>
        </w:rPr>
        <w:t>Нягань</w:t>
      </w:r>
      <w:proofErr w:type="spellEnd"/>
      <w:r w:rsidRPr="009B2B63">
        <w:rPr>
          <w:shd w:val="clear" w:color="auto" w:fill="FFFFFF"/>
        </w:rPr>
        <w:t xml:space="preserve">, </w:t>
      </w:r>
      <w:proofErr w:type="gramStart"/>
      <w:r w:rsidRPr="009B2B63">
        <w:rPr>
          <w:shd w:val="clear" w:color="auto" w:fill="FFFFFF"/>
        </w:rPr>
        <w:t>согласно расписания</w:t>
      </w:r>
      <w:proofErr w:type="gramEnd"/>
      <w:r w:rsidRPr="009B2B63">
        <w:rPr>
          <w:shd w:val="clear" w:color="auto" w:fill="FFFFFF"/>
        </w:rPr>
        <w:t>.</w:t>
      </w:r>
    </w:p>
    <w:p w:rsidR="008D6271" w:rsidRPr="009B2B63" w:rsidRDefault="008D6271" w:rsidP="00DD7357">
      <w:pPr>
        <w:ind w:firstLine="708"/>
        <w:jc w:val="both"/>
      </w:pPr>
      <w:r w:rsidRPr="009B2B63">
        <w:t xml:space="preserve">По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проходят автомобильные дороги общего пользования местного значения, соответствующие классу «обычная автомобильная дорога», V категории, протяженностью в границах сельского поселения – 22,478 км. </w:t>
      </w:r>
    </w:p>
    <w:p w:rsidR="008D6271" w:rsidRPr="009B2B63" w:rsidRDefault="008D6271" w:rsidP="00C66B24">
      <w:pPr>
        <w:jc w:val="both"/>
      </w:pPr>
      <w:r w:rsidRPr="009B2B63">
        <w:t>В границах поселения работает 1 автобусное сообщение, обслуживающее маршрут: «Библиотека – ж/</w:t>
      </w:r>
      <w:proofErr w:type="spellStart"/>
      <w:r w:rsidRPr="009B2B63">
        <w:t>д</w:t>
      </w:r>
      <w:proofErr w:type="spellEnd"/>
      <w:r w:rsidRPr="009B2B63">
        <w:t xml:space="preserve"> вокзал», протяженность маршрута – 5,5 км. Также работают две службы такси «Девятка» и «48323», парк автомобилей составляет 15 машин.</w:t>
      </w:r>
    </w:p>
    <w:p w:rsidR="00DD7357" w:rsidRDefault="00DD7357" w:rsidP="00DD7357">
      <w:pPr>
        <w:jc w:val="right"/>
      </w:pPr>
    </w:p>
    <w:p w:rsidR="008D6271" w:rsidRPr="009B2B63" w:rsidRDefault="008D6271" w:rsidP="00DD7357">
      <w:pPr>
        <w:jc w:val="right"/>
      </w:pPr>
      <w:r w:rsidRPr="009B2B63">
        <w:t>Таблица 1.2</w:t>
      </w:r>
    </w:p>
    <w:p w:rsidR="008D6271" w:rsidRPr="009B2B63" w:rsidRDefault="008D6271" w:rsidP="00C66B24">
      <w:pPr>
        <w:jc w:val="both"/>
        <w:rPr>
          <w:u w:val="single"/>
        </w:rPr>
      </w:pPr>
      <w:r w:rsidRPr="009B2B63">
        <w:rPr>
          <w:u w:val="single"/>
        </w:rPr>
        <w:t>Показатели деятельности автомобильного транспорта по перевозке пассажиров по маршрутам</w:t>
      </w:r>
    </w:p>
    <w:tbl>
      <w:tblPr>
        <w:tblW w:w="5000" w:type="pct"/>
        <w:jc w:val="center"/>
        <w:tblLayout w:type="fixed"/>
        <w:tblLook w:val="04A0"/>
      </w:tblPr>
      <w:tblGrid>
        <w:gridCol w:w="5053"/>
        <w:gridCol w:w="1740"/>
        <w:gridCol w:w="1580"/>
        <w:gridCol w:w="2049"/>
      </w:tblGrid>
      <w:tr w:rsidR="008D6271" w:rsidRPr="00DD7357" w:rsidTr="008D6271">
        <w:trPr>
          <w:trHeight w:val="20"/>
          <w:tblHeader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Ед.измерения</w:t>
            </w:r>
            <w:proofErr w:type="spellEnd"/>
          </w:p>
        </w:tc>
        <w:tc>
          <w:tcPr>
            <w:tcW w:w="1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201</w:t>
            </w: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8D6271" w:rsidRPr="00DD7357" w:rsidTr="008D6271">
        <w:trPr>
          <w:trHeight w:val="304"/>
          <w:jc w:val="center"/>
        </w:trPr>
        <w:tc>
          <w:tcPr>
            <w:tcW w:w="24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маршрутов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Сельские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Пригородные</w:t>
            </w:r>
          </w:p>
        </w:tc>
      </w:tr>
      <w:tr w:rsidR="008D6271" w:rsidRPr="00DD7357" w:rsidTr="008D6271">
        <w:trPr>
          <w:trHeight w:val="20"/>
          <w:jc w:val="center"/>
        </w:trPr>
        <w:tc>
          <w:tcPr>
            <w:tcW w:w="2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D7357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DD73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8D6271" w:rsidRPr="00DD7357" w:rsidTr="008D6271">
        <w:trPr>
          <w:trHeight w:val="20"/>
          <w:jc w:val="center"/>
        </w:trPr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маршрутов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</w:tr>
      <w:tr w:rsidR="008D6271" w:rsidRPr="009B2B63" w:rsidTr="00DD7357">
        <w:trPr>
          <w:trHeight w:val="511"/>
          <w:jc w:val="center"/>
        </w:trPr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Охват населенных пунктов регулярным автобусным сообщением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8D6271" w:rsidRPr="009B2B63" w:rsidTr="008D6271">
        <w:trPr>
          <w:trHeight w:val="20"/>
          <w:jc w:val="center"/>
        </w:trPr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выполненных рейсов по маршрутам, в год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B63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9B2B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6175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1902</w:t>
            </w:r>
          </w:p>
        </w:tc>
      </w:tr>
      <w:tr w:rsidR="008D6271" w:rsidRPr="009B2B63" w:rsidTr="008D6271">
        <w:trPr>
          <w:trHeight w:val="20"/>
          <w:jc w:val="center"/>
        </w:trPr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перевезенных пассажиров по </w:t>
            </w:r>
            <w:r w:rsidRPr="009B2B6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регулируемым тарифам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, в год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37572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8D6271">
        <w:trPr>
          <w:trHeight w:val="20"/>
          <w:jc w:val="center"/>
        </w:trPr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перевезенных пассажиров по </w:t>
            </w:r>
            <w:r w:rsidRPr="009B2B6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нерегулируемым тарифам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, в год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15308</w:t>
            </w:r>
          </w:p>
        </w:tc>
      </w:tr>
      <w:tr w:rsidR="008D6271" w:rsidRPr="009B2B63" w:rsidTr="008D6271">
        <w:trPr>
          <w:trHeight w:val="20"/>
          <w:jc w:val="center"/>
        </w:trPr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Объем субсидий, в год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млн</w:t>
            </w:r>
            <w:proofErr w:type="gram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2,144789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8D6271">
        <w:trPr>
          <w:trHeight w:val="20"/>
          <w:jc w:val="center"/>
        </w:trPr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Пассажирооборот, в год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асс.км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206,6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566,4</w:t>
            </w:r>
          </w:p>
        </w:tc>
      </w:tr>
    </w:tbl>
    <w:p w:rsidR="008D6271" w:rsidRPr="009B2B63" w:rsidRDefault="008D6271" w:rsidP="00C66B24">
      <w:pPr>
        <w:pStyle w:val="S0"/>
        <w:spacing w:line="240" w:lineRule="auto"/>
        <w:rPr>
          <w:szCs w:val="24"/>
          <w:highlight w:val="yellow"/>
        </w:rPr>
      </w:pPr>
    </w:p>
    <w:p w:rsidR="008D6271" w:rsidRPr="00DD7357" w:rsidRDefault="008D6271" w:rsidP="00C66B24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DD7357">
        <w:rPr>
          <w:bCs/>
        </w:rPr>
        <w:lastRenderedPageBreak/>
        <w:t>Основные проблемы развития пассажирских перевозок автомобильным транспортом:</w:t>
      </w:r>
    </w:p>
    <w:p w:rsidR="008D6271" w:rsidRPr="00DD7357" w:rsidRDefault="008D6271" w:rsidP="00C66B24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DD7357">
        <w:rPr>
          <w:bCs/>
        </w:rPr>
        <w:t>- значительный износ пассажирского автотранспорта;</w:t>
      </w:r>
    </w:p>
    <w:p w:rsidR="008D6271" w:rsidRPr="00DD7357" w:rsidRDefault="008D6271" w:rsidP="00C66B24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DD7357">
        <w:rPr>
          <w:bCs/>
        </w:rPr>
        <w:t xml:space="preserve">- убыточность пассажирских перевозок на маршрутах с малым пассажиропотоком. </w:t>
      </w:r>
    </w:p>
    <w:p w:rsidR="008D6271" w:rsidRPr="009B2B63" w:rsidRDefault="008D6271" w:rsidP="00C66B24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DD7357">
        <w:rPr>
          <w:bCs/>
        </w:rPr>
        <w:t>Субсидирование регулярных пассажирских перевозок автомобильным транспортом позволяет компенсировать убытки и, соответственно обеспечивать надежность, безопасность, стабильность выполнения социально значимых маршрутов.</w:t>
      </w:r>
    </w:p>
    <w:p w:rsidR="008D6271" w:rsidRPr="009B2B63" w:rsidRDefault="008D6271" w:rsidP="00DD7357">
      <w:pPr>
        <w:ind w:firstLine="540"/>
        <w:jc w:val="both"/>
      </w:pPr>
      <w:r w:rsidRPr="009B2B63">
        <w:t>В существующих социально-экономических условиях основными направлениями развития в сфере регулярных пассажирских перевозок будут являться:</w:t>
      </w:r>
    </w:p>
    <w:p w:rsidR="008D6271" w:rsidRPr="009B2B63" w:rsidRDefault="008D6271" w:rsidP="00DD7357">
      <w:pPr>
        <w:ind w:firstLine="540"/>
        <w:jc w:val="both"/>
      </w:pPr>
      <w:r w:rsidRPr="009B2B63">
        <w:t>-оптимизация транспортной сети, расширение географии маршрутов;</w:t>
      </w:r>
    </w:p>
    <w:p w:rsidR="008D6271" w:rsidRPr="009B2B63" w:rsidRDefault="008D6271" w:rsidP="00DD7357">
      <w:pPr>
        <w:ind w:firstLine="540"/>
        <w:jc w:val="both"/>
      </w:pPr>
      <w:r w:rsidRPr="009B2B63">
        <w:t xml:space="preserve">-повышение качества обслуживания населения (внедрение информационных технологий в автомобильном транспорте (АСУ-Т, мобильное приложение, электронное табло), обновление парка подвижного состава, в том числе с приобретением транспортных средств с улучшенными экологическими характеристиками, обеспечение доступности транспортных услуг для </w:t>
      </w:r>
      <w:proofErr w:type="spellStart"/>
      <w:r w:rsidRPr="009B2B63">
        <w:t>маломобильных</w:t>
      </w:r>
      <w:proofErr w:type="spellEnd"/>
      <w:r w:rsidRPr="009B2B63">
        <w:t xml:space="preserve"> групп населения, обустройство остановочных пунктов).</w:t>
      </w:r>
    </w:p>
    <w:p w:rsidR="008D6271" w:rsidRPr="009B2B63" w:rsidRDefault="008D6271" w:rsidP="00DD7357">
      <w:pPr>
        <w:ind w:firstLine="540"/>
        <w:jc w:val="both"/>
      </w:pPr>
      <w:r w:rsidRPr="009B2B63">
        <w:t xml:space="preserve">Реализация мероприятий позволит создать 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маршрутную сеть, удовлетворяющую потребности населения в передвижении, сформированную на условиях добросовестной конкуренции при минимальном уровне субсидий из бюджета поселения.</w:t>
      </w:r>
    </w:p>
    <w:p w:rsidR="008D6271" w:rsidRPr="009B2B63" w:rsidRDefault="008D6271" w:rsidP="00DD7357">
      <w:pPr>
        <w:ind w:firstLine="540"/>
        <w:jc w:val="both"/>
      </w:pPr>
      <w:r w:rsidRPr="009B2B63">
        <w:t xml:space="preserve">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уровень автомобилизации населенного пункта составляет 311 автотранспортных средств на 1000 жителей, данный показатель выше среднего по всему </w:t>
      </w:r>
      <w:proofErr w:type="spellStart"/>
      <w:r w:rsidRPr="009B2B63">
        <w:t>ХМАО-Югра</w:t>
      </w:r>
      <w:proofErr w:type="spellEnd"/>
      <w:r w:rsidRPr="009B2B63">
        <w:t xml:space="preserve">. Личный автотранспорт представлен различными типами автомобилей: легковыми, </w:t>
      </w:r>
      <w:proofErr w:type="spellStart"/>
      <w:r w:rsidRPr="009B2B63">
        <w:t>мототехникой</w:t>
      </w:r>
      <w:proofErr w:type="spellEnd"/>
      <w:r w:rsidRPr="009B2B63">
        <w:t>, грузовыми автомобилями.</w:t>
      </w:r>
    </w:p>
    <w:p w:rsidR="008D6271" w:rsidRPr="009B2B63" w:rsidRDefault="008D6271" w:rsidP="00DD7357">
      <w:pPr>
        <w:ind w:firstLine="540"/>
        <w:jc w:val="both"/>
      </w:pPr>
      <w:r w:rsidRPr="009B2B63">
        <w:t>Грузовые перевозки осуществляются различными видами транспорта.</w:t>
      </w:r>
    </w:p>
    <w:p w:rsidR="008D6271" w:rsidRPr="009B2B63" w:rsidRDefault="008D6271" w:rsidP="00C66B24">
      <w:pPr>
        <w:jc w:val="both"/>
      </w:pPr>
      <w:r w:rsidRPr="009B2B63">
        <w:t>Помимо коммерческих перевозок осуществляются перевозки предприятиями поселения.</w:t>
      </w:r>
    </w:p>
    <w:p w:rsidR="008D6271" w:rsidRPr="009B2B63" w:rsidRDefault="008D6271" w:rsidP="00C66B24">
      <w:pPr>
        <w:jc w:val="both"/>
      </w:pPr>
      <w:r w:rsidRPr="009B2B63">
        <w:t xml:space="preserve">Подробная информация по объемам перевозимых грузов по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>, а также за ее пределы – отсутствует.</w:t>
      </w:r>
    </w:p>
    <w:p w:rsidR="008D6271" w:rsidRPr="009B2B63" w:rsidRDefault="008D6271" w:rsidP="00DD7357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3" w:name="_Toc476315348"/>
      <w:r w:rsidRPr="009B2B63">
        <w:rPr>
          <w:rFonts w:ascii="Times New Roman" w:hAnsi="Times New Roman"/>
          <w:sz w:val="24"/>
          <w:szCs w:val="24"/>
        </w:rPr>
        <w:t>1.3.2. Водный транспорт</w:t>
      </w:r>
      <w:bookmarkEnd w:id="33"/>
    </w:p>
    <w:p w:rsidR="008D6271" w:rsidRPr="009B2B63" w:rsidRDefault="008D6271" w:rsidP="00DD7357">
      <w:pPr>
        <w:ind w:firstLine="708"/>
        <w:jc w:val="both"/>
      </w:pPr>
      <w:r w:rsidRPr="009B2B63">
        <w:t xml:space="preserve">Ввиду отсутствия водных артерий 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>, перевозки пассажиров внутренним водным транспортом не осуществляются.</w:t>
      </w:r>
    </w:p>
    <w:p w:rsidR="008D6271" w:rsidRPr="009B2B63" w:rsidRDefault="008D6271" w:rsidP="00DD7357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4" w:name="_Toc476315349"/>
      <w:r w:rsidRPr="009B2B63">
        <w:rPr>
          <w:rFonts w:ascii="Times New Roman" w:hAnsi="Times New Roman"/>
          <w:sz w:val="24"/>
          <w:szCs w:val="24"/>
        </w:rPr>
        <w:t>1.3.3. Воздушный транспорт</w:t>
      </w:r>
      <w:bookmarkEnd w:id="34"/>
    </w:p>
    <w:p w:rsidR="008D6271" w:rsidRPr="009B2B63" w:rsidRDefault="008D6271" w:rsidP="00DD7357">
      <w:pPr>
        <w:ind w:firstLine="708"/>
        <w:jc w:val="both"/>
      </w:pPr>
      <w:r w:rsidRPr="009B2B63">
        <w:t xml:space="preserve">В период весенней/осенней распутицы авиация (вертолетное сообщение) является основным видом транспорта. </w:t>
      </w:r>
    </w:p>
    <w:p w:rsidR="008D6271" w:rsidRPr="009B2B63" w:rsidRDefault="008D6271" w:rsidP="00DD7357">
      <w:pPr>
        <w:jc w:val="center"/>
      </w:pPr>
      <w:r w:rsidRPr="009B2B63">
        <w:t>Предлагаемые направления на долгосрочную перспективу:</w:t>
      </w:r>
    </w:p>
    <w:p w:rsidR="008D6271" w:rsidRPr="009B2B63" w:rsidRDefault="008D6271" w:rsidP="00DD7357">
      <w:pPr>
        <w:ind w:firstLine="708"/>
        <w:jc w:val="both"/>
      </w:pPr>
      <w:r w:rsidRPr="009B2B63">
        <w:t>- для обеспечения транспортной доступности населенных пунктов, не имеющих сообщения альтернативными видами транспорта, особенно в период весенней/осенней распутицы необходимо обеспечить сохранение существующих параметров межмуниципальной маршрутной сети.</w:t>
      </w:r>
    </w:p>
    <w:p w:rsidR="008D6271" w:rsidRPr="009B2B63" w:rsidRDefault="008D6271" w:rsidP="00DD7357">
      <w:pPr>
        <w:ind w:firstLine="708"/>
        <w:jc w:val="both"/>
      </w:pPr>
      <w:r w:rsidRPr="009B2B63">
        <w:t xml:space="preserve">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действуют одна ведомственная вертолетная площадка в собственност</w:t>
      </w:r>
      <w:proofErr w:type="gramStart"/>
      <w:r w:rsidRPr="009B2B63">
        <w:t>и ООО</w:t>
      </w:r>
      <w:proofErr w:type="gramEnd"/>
      <w:r w:rsidRPr="009B2B63">
        <w:t xml:space="preserve"> «Газпром </w:t>
      </w:r>
      <w:proofErr w:type="spellStart"/>
      <w:r w:rsidRPr="009B2B63">
        <w:t>трансгаз</w:t>
      </w:r>
      <w:proofErr w:type="spellEnd"/>
      <w:r w:rsidRPr="009B2B63">
        <w:t xml:space="preserve"> </w:t>
      </w:r>
      <w:proofErr w:type="spellStart"/>
      <w:r w:rsidRPr="009B2B63">
        <w:t>Югорск</w:t>
      </w:r>
      <w:proofErr w:type="spellEnd"/>
      <w:r w:rsidRPr="009B2B63">
        <w:t xml:space="preserve">». </w:t>
      </w:r>
    </w:p>
    <w:p w:rsidR="008D6271" w:rsidRPr="009B2B63" w:rsidRDefault="008D6271" w:rsidP="00DD7357">
      <w:pPr>
        <w:ind w:firstLine="708"/>
        <w:jc w:val="both"/>
        <w:rPr>
          <w:highlight w:val="yellow"/>
        </w:rPr>
      </w:pPr>
      <w:r w:rsidRPr="009B2B63">
        <w:t xml:space="preserve">Ближайший аэропорт расположен в </w:t>
      </w:r>
      <w:proofErr w:type="gramStart"/>
      <w:r w:rsidRPr="009B2B63">
        <w:t>г</w:t>
      </w:r>
      <w:proofErr w:type="gramEnd"/>
      <w:r w:rsidRPr="009B2B63">
        <w:t xml:space="preserve">. </w:t>
      </w:r>
      <w:proofErr w:type="spellStart"/>
      <w:r w:rsidRPr="009B2B63">
        <w:t>Нягань</w:t>
      </w:r>
      <w:proofErr w:type="spellEnd"/>
      <w:r w:rsidRPr="009B2B63">
        <w:t xml:space="preserve"> – около 45 км.</w:t>
      </w:r>
    </w:p>
    <w:p w:rsidR="008D6271" w:rsidRPr="009B2B63" w:rsidRDefault="008D6271" w:rsidP="00DD7357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5" w:name="_Toc476315350"/>
      <w:r w:rsidRPr="009B2B63">
        <w:rPr>
          <w:rFonts w:ascii="Times New Roman" w:hAnsi="Times New Roman"/>
          <w:sz w:val="24"/>
          <w:szCs w:val="24"/>
        </w:rPr>
        <w:t>1.3.4. Железнодорожный транспорт</w:t>
      </w:r>
      <w:bookmarkEnd w:id="35"/>
    </w:p>
    <w:p w:rsidR="008D6271" w:rsidRPr="009B2B63" w:rsidRDefault="008D6271" w:rsidP="00DD7357">
      <w:pPr>
        <w:ind w:firstLine="708"/>
        <w:jc w:val="both"/>
      </w:pPr>
      <w:r w:rsidRPr="009B2B63">
        <w:t xml:space="preserve">Перевозка пассажиров дальнего следования осуществляется Уральским филиалом ОАО «Федеральная пассажирская компания». </w:t>
      </w:r>
    </w:p>
    <w:p w:rsidR="008D6271" w:rsidRPr="009B2B63" w:rsidRDefault="008D6271" w:rsidP="00DD7357">
      <w:pPr>
        <w:ind w:firstLine="708"/>
        <w:jc w:val="both"/>
      </w:pPr>
      <w:r w:rsidRPr="009B2B63">
        <w:t xml:space="preserve">Общая протяженность железнодорожных линий в границах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составляет 13 км.</w:t>
      </w:r>
    </w:p>
    <w:p w:rsidR="008D6271" w:rsidRPr="009B2B63" w:rsidRDefault="008D6271" w:rsidP="00DD7357">
      <w:pPr>
        <w:ind w:firstLine="708"/>
        <w:jc w:val="both"/>
      </w:pPr>
      <w:r w:rsidRPr="009B2B63">
        <w:t xml:space="preserve">В восточной части с. </w:t>
      </w:r>
      <w:proofErr w:type="spellStart"/>
      <w:r w:rsidRPr="009B2B63">
        <w:t>Унъюган</w:t>
      </w:r>
      <w:proofErr w:type="spellEnd"/>
      <w:r w:rsidRPr="009B2B63">
        <w:t xml:space="preserve"> расположена ж/</w:t>
      </w:r>
      <w:proofErr w:type="spellStart"/>
      <w:r w:rsidRPr="009B2B63">
        <w:t>д</w:t>
      </w:r>
      <w:proofErr w:type="spellEnd"/>
      <w:r w:rsidRPr="009B2B63">
        <w:t xml:space="preserve"> станция «</w:t>
      </w:r>
      <w:proofErr w:type="spellStart"/>
      <w:r w:rsidRPr="009B2B63">
        <w:t>Воньеган</w:t>
      </w:r>
      <w:proofErr w:type="spellEnd"/>
      <w:r w:rsidRPr="009B2B63">
        <w:t>».</w:t>
      </w:r>
    </w:p>
    <w:p w:rsidR="008D6271" w:rsidRPr="009B2B63" w:rsidRDefault="008D6271" w:rsidP="00DD7357">
      <w:pPr>
        <w:ind w:firstLine="708"/>
        <w:jc w:val="both"/>
      </w:pPr>
      <w:r w:rsidRPr="009B2B63">
        <w:t>Пассажирские поезда осуществляют перевозки по следующим направлениям:</w:t>
      </w:r>
    </w:p>
    <w:p w:rsidR="008D6271" w:rsidRPr="009B2B63" w:rsidRDefault="008D6271" w:rsidP="00C66B24">
      <w:pPr>
        <w:numPr>
          <w:ilvl w:val="0"/>
          <w:numId w:val="20"/>
        </w:numPr>
        <w:ind w:left="0" w:firstLine="708"/>
        <w:jc w:val="both"/>
      </w:pPr>
      <w:r w:rsidRPr="009B2B63">
        <w:t xml:space="preserve">Екатеринбург – </w:t>
      </w:r>
      <w:proofErr w:type="spellStart"/>
      <w:r w:rsidRPr="009B2B63">
        <w:t>Приобье</w:t>
      </w:r>
      <w:proofErr w:type="spellEnd"/>
      <w:r w:rsidRPr="009B2B63">
        <w:t xml:space="preserve"> – Екатеринбург; </w:t>
      </w:r>
    </w:p>
    <w:p w:rsidR="008D6271" w:rsidRPr="009B2B63" w:rsidRDefault="008D6271" w:rsidP="00C66B24">
      <w:pPr>
        <w:numPr>
          <w:ilvl w:val="0"/>
          <w:numId w:val="20"/>
        </w:numPr>
        <w:jc w:val="both"/>
      </w:pPr>
      <w:r w:rsidRPr="009B2B63">
        <w:t xml:space="preserve">Серов – </w:t>
      </w:r>
      <w:proofErr w:type="spellStart"/>
      <w:r w:rsidRPr="009B2B63">
        <w:t>Приобье</w:t>
      </w:r>
      <w:proofErr w:type="spellEnd"/>
      <w:r w:rsidRPr="009B2B63">
        <w:t xml:space="preserve"> – Серов;</w:t>
      </w:r>
    </w:p>
    <w:p w:rsidR="008D6271" w:rsidRPr="009B2B63" w:rsidRDefault="008D6271" w:rsidP="00C66B24">
      <w:pPr>
        <w:numPr>
          <w:ilvl w:val="0"/>
          <w:numId w:val="20"/>
        </w:numPr>
        <w:jc w:val="both"/>
      </w:pPr>
      <w:r w:rsidRPr="009B2B63">
        <w:t xml:space="preserve">Москва – </w:t>
      </w:r>
      <w:proofErr w:type="spellStart"/>
      <w:r w:rsidRPr="009B2B63">
        <w:t>Приобье</w:t>
      </w:r>
      <w:proofErr w:type="spellEnd"/>
      <w:r w:rsidRPr="009B2B63">
        <w:t xml:space="preserve"> – Москва. </w:t>
      </w:r>
    </w:p>
    <w:p w:rsidR="00DD7357" w:rsidRDefault="00DD7357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6" w:name="dst100040"/>
      <w:bookmarkStart w:id="37" w:name="_Toc476315351"/>
      <w:bookmarkEnd w:id="36"/>
    </w:p>
    <w:p w:rsidR="008D6271" w:rsidRPr="00DD7357" w:rsidRDefault="008D6271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1.4. Характеристика сети дорог сельского поселения </w:t>
      </w:r>
      <w:proofErr w:type="spellStart"/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>Унъюган</w:t>
      </w:r>
      <w:proofErr w:type="spellEnd"/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>, параметры дорожного движения.</w:t>
      </w:r>
      <w:bookmarkEnd w:id="37"/>
    </w:p>
    <w:p w:rsidR="008D6271" w:rsidRPr="009B2B63" w:rsidRDefault="008D6271" w:rsidP="00C66B24">
      <w:pPr>
        <w:jc w:val="both"/>
      </w:pPr>
      <w:r w:rsidRPr="009B2B63">
        <w:t xml:space="preserve">Общая характеристика дорожной сети 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представлена в таблице 1.3</w:t>
      </w:r>
    </w:p>
    <w:p w:rsidR="008D6271" w:rsidRPr="009B2B63" w:rsidRDefault="008D6271" w:rsidP="00DD7357">
      <w:pPr>
        <w:jc w:val="right"/>
      </w:pPr>
      <w:r w:rsidRPr="009B2B63">
        <w:t>Таблица 1.3</w:t>
      </w:r>
    </w:p>
    <w:p w:rsidR="008D6271" w:rsidRPr="009B2B63" w:rsidRDefault="008D6271" w:rsidP="00C66B24">
      <w:pPr>
        <w:jc w:val="both"/>
        <w:rPr>
          <w:u w:val="single"/>
        </w:rPr>
      </w:pPr>
      <w:r w:rsidRPr="009B2B63">
        <w:rPr>
          <w:u w:val="single"/>
        </w:rPr>
        <w:t xml:space="preserve">Основные характеристики протяженности дорог </w:t>
      </w:r>
    </w:p>
    <w:tbl>
      <w:tblPr>
        <w:tblW w:w="5000" w:type="pct"/>
        <w:tblLook w:val="04A0"/>
      </w:tblPr>
      <w:tblGrid>
        <w:gridCol w:w="944"/>
        <w:gridCol w:w="6314"/>
        <w:gridCol w:w="1532"/>
        <w:gridCol w:w="1632"/>
      </w:tblGrid>
      <w:tr w:rsidR="008D6271" w:rsidRPr="00DD7357" w:rsidTr="00DD7357">
        <w:trPr>
          <w:trHeight w:val="276"/>
          <w:tblHeader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8D6271" w:rsidRPr="009B2B63" w:rsidTr="008D6271">
        <w:trPr>
          <w:trHeight w:val="464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271" w:rsidRPr="009B2B63" w:rsidTr="00DD7357">
        <w:trPr>
          <w:trHeight w:val="276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271" w:rsidRPr="009B2B63" w:rsidTr="008D6271">
        <w:trPr>
          <w:trHeight w:val="2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Протяженность автомобильных дорог общего пользования на конец года: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6271" w:rsidRPr="009B2B63" w:rsidTr="008D6271">
        <w:trPr>
          <w:trHeight w:val="2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значения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8D6271">
        <w:trPr>
          <w:trHeight w:val="2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Регионального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межмуниципального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значения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2,1</w:t>
            </w:r>
          </w:p>
        </w:tc>
      </w:tr>
      <w:tr w:rsidR="008D6271" w:rsidRPr="009B2B63" w:rsidTr="008D6271">
        <w:trPr>
          <w:trHeight w:val="2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ind w:firstLine="31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Местного значения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</w:tr>
      <w:tr w:rsidR="008D6271" w:rsidRPr="009B2B63" w:rsidTr="008D6271">
        <w:trPr>
          <w:trHeight w:val="2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Зимние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а/д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8D6271">
        <w:trPr>
          <w:trHeight w:val="2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Ведомственные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а/д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8D6271" w:rsidRPr="009B2B63" w:rsidRDefault="008D6271" w:rsidP="00C66B24">
      <w:pPr>
        <w:pStyle w:val="16"/>
        <w:ind w:firstLine="708"/>
        <w:jc w:val="both"/>
        <w:rPr>
          <w:b/>
          <w:sz w:val="24"/>
          <w:szCs w:val="24"/>
          <w:highlight w:val="yellow"/>
        </w:rPr>
      </w:pPr>
    </w:p>
    <w:p w:rsidR="008D6271" w:rsidRPr="009B2B63" w:rsidRDefault="008D6271" w:rsidP="00DD7357">
      <w:pPr>
        <w:jc w:val="center"/>
        <w:rPr>
          <w:b/>
        </w:rPr>
      </w:pPr>
      <w:r w:rsidRPr="009B2B63">
        <w:rPr>
          <w:b/>
        </w:rPr>
        <w:t xml:space="preserve">Улично-дорожная сеть сельского поселения </w:t>
      </w:r>
      <w:proofErr w:type="spellStart"/>
      <w:r w:rsidRPr="009B2B63">
        <w:rPr>
          <w:b/>
        </w:rPr>
        <w:t>Унъюган</w:t>
      </w:r>
      <w:proofErr w:type="spellEnd"/>
    </w:p>
    <w:p w:rsidR="008D6271" w:rsidRPr="009B2B63" w:rsidRDefault="008D6271" w:rsidP="00DD7357">
      <w:pPr>
        <w:ind w:firstLine="708"/>
        <w:jc w:val="both"/>
      </w:pPr>
      <w:r w:rsidRPr="009B2B63">
        <w:t xml:space="preserve">Улично-дорожная сеть представлена дорогами разного уровня. Основные улицы и дороги поселка имеют покрытие – </w:t>
      </w:r>
      <w:proofErr w:type="gramStart"/>
      <w:r w:rsidRPr="009B2B63">
        <w:t>ж/б</w:t>
      </w:r>
      <w:proofErr w:type="gramEnd"/>
      <w:r w:rsidRPr="009B2B63">
        <w:t xml:space="preserve"> плиты. Покрытие находится в удовлетворительном состоянии. Вдоль основных улиц и дорог для движения пешеходов предусмотрены тротуары в капитальном исполнении.</w:t>
      </w:r>
    </w:p>
    <w:p w:rsidR="008D6271" w:rsidRPr="009B2B63" w:rsidRDefault="008D6271" w:rsidP="00DD7357">
      <w:pPr>
        <w:jc w:val="right"/>
      </w:pPr>
      <w:r w:rsidRPr="009B2B63">
        <w:t>Таблица 1.4</w:t>
      </w:r>
    </w:p>
    <w:p w:rsidR="008D6271" w:rsidRPr="009B2B63" w:rsidRDefault="008D6271" w:rsidP="00C66B24">
      <w:pPr>
        <w:jc w:val="both"/>
        <w:rPr>
          <w:u w:val="single"/>
        </w:rPr>
      </w:pPr>
      <w:r w:rsidRPr="009B2B63">
        <w:rPr>
          <w:u w:val="single"/>
        </w:rPr>
        <w:t xml:space="preserve">Классификация улиц на территории с. </w:t>
      </w:r>
      <w:proofErr w:type="spellStart"/>
      <w:r w:rsidRPr="009B2B63">
        <w:rPr>
          <w:u w:val="single"/>
        </w:rPr>
        <w:t>Унъюган</w:t>
      </w:r>
      <w:proofErr w:type="spellEnd"/>
      <w:r w:rsidRPr="009B2B63">
        <w:rPr>
          <w:u w:val="single"/>
        </w:rPr>
        <w:t xml:space="preserve"> с учетом протяженности тротуаров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8"/>
        <w:gridCol w:w="7022"/>
        <w:gridCol w:w="1263"/>
        <w:gridCol w:w="1259"/>
      </w:tblGrid>
      <w:tr w:rsidR="008D6271" w:rsidRPr="00DD7357" w:rsidTr="008D6271">
        <w:trPr>
          <w:tblHeader/>
          <w:jc w:val="center"/>
        </w:trPr>
        <w:tc>
          <w:tcPr>
            <w:tcW w:w="421" w:type="pct"/>
            <w:vMerge w:val="restar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210" w:type="pct"/>
            <w:gridSpan w:val="2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Протяженность и тип покрытия,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пог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. метр</w:t>
            </w:r>
          </w:p>
        </w:tc>
      </w:tr>
      <w:tr w:rsidR="008D6271" w:rsidRPr="00DD7357" w:rsidTr="008D6271">
        <w:trPr>
          <w:trHeight w:val="160"/>
          <w:tblHeader/>
          <w:jc w:val="center"/>
        </w:trPr>
        <w:tc>
          <w:tcPr>
            <w:tcW w:w="421" w:type="pct"/>
            <w:vMerge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" w:type="pct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ж/б</w:t>
            </w:r>
            <w:proofErr w:type="gramEnd"/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плиты</w:t>
            </w:r>
          </w:p>
        </w:tc>
        <w:tc>
          <w:tcPr>
            <w:tcW w:w="604" w:type="pct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грунт</w:t>
            </w:r>
          </w:p>
        </w:tc>
      </w:tr>
      <w:tr w:rsidR="008D6271" w:rsidRPr="00DD7357" w:rsidTr="008D6271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Главная улица</w:t>
            </w:r>
          </w:p>
        </w:tc>
      </w:tr>
      <w:tr w:rsidR="008D6271" w:rsidRPr="00DD7357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Кирова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0,696</w:t>
            </w:r>
          </w:p>
        </w:tc>
        <w:tc>
          <w:tcPr>
            <w:tcW w:w="604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271" w:rsidRPr="00DD7357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ул.30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604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0,093</w:t>
            </w:r>
          </w:p>
        </w:tc>
      </w:tr>
      <w:tr w:rsidR="008D6271" w:rsidRPr="00DD7357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ул.Тюменская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604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271" w:rsidRPr="00DD7357" w:rsidTr="008D6271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Второстепенные улицы и проезды</w:t>
            </w:r>
          </w:p>
        </w:tc>
      </w:tr>
      <w:tr w:rsidR="008D6271" w:rsidRPr="00DD7357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Автодорога 1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мкр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06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4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0,327</w:t>
            </w:r>
          </w:p>
        </w:tc>
      </w:tr>
      <w:tr w:rsidR="008D6271" w:rsidRPr="00DD7357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Автодорога 2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мкр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06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4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0,086</w:t>
            </w:r>
          </w:p>
        </w:tc>
      </w:tr>
      <w:tr w:rsidR="008D6271" w:rsidRPr="00DD7357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Автодорога Водозабор</w:t>
            </w:r>
          </w:p>
        </w:tc>
        <w:tc>
          <w:tcPr>
            <w:tcW w:w="606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0,226</w:t>
            </w:r>
          </w:p>
        </w:tc>
        <w:tc>
          <w:tcPr>
            <w:tcW w:w="604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DD7357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пер.Лесников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0,295</w:t>
            </w:r>
          </w:p>
        </w:tc>
        <w:tc>
          <w:tcPr>
            <w:tcW w:w="604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3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пер.Мира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0,341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0,224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Автодорога проезд  60 лет Октября - пер</w:t>
            </w:r>
            <w:proofErr w:type="gram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.Л</w:t>
            </w:r>
            <w:proofErr w:type="gram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есников</w:t>
            </w:r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0,204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Автодорога проезд  ул. Ленина - Аптека</w:t>
            </w:r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Автодорога проезд  ул. Тюменская - ул</w:t>
            </w:r>
            <w:proofErr w:type="gram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азпромовская</w:t>
            </w:r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0,288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Автодорога проезд  ул. Тюменская - школа №1</w:t>
            </w:r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0,079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Автодорога проезд 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ул</w:t>
            </w:r>
            <w:proofErr w:type="gram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астелло-ул.Технологическая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Автодорога проезд  ул</w:t>
            </w:r>
            <w:proofErr w:type="gram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.Ж</w:t>
            </w:r>
            <w:proofErr w:type="gram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елезнодорожная - газовый участок</w:t>
            </w:r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0,293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Автодорога проезд Тюменская - 60 лет Октября</w:t>
            </w:r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0,091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Резервная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котельная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0,084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Свалка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Железнодорожная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0,446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Киевская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0,705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Киевская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Ленина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Киевская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Медицинская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0,094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Кишиневская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0,452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Курчатова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Одесская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0,277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Технологическая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0,276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ул.60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0,926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ул.Альшевского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0,245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0,414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ул.Гастелло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0,454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ул.Комарова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0,425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0,649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0,017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ул.Лесная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ул.Матросова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1,267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ул.Медицинская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0,311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ул.Менделеева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0,527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ул.Мира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0,644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ул.Молдавская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0,455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ул.Северная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ул.Сибирская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0,335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ул.Строителей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0,213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ул.Таежная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0,321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0,127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Автодорога ул</w:t>
            </w:r>
            <w:proofErr w:type="gram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.Т</w:t>
            </w:r>
            <w:proofErr w:type="gram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юменская - участковая больница</w:t>
            </w:r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0,099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0,713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ул.Юбилейная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0,63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36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Автодорога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ул.Газпромовская</w:t>
            </w:r>
            <w:proofErr w:type="spellEnd"/>
          </w:p>
        </w:tc>
        <w:tc>
          <w:tcPr>
            <w:tcW w:w="606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1,079</w:t>
            </w:r>
          </w:p>
        </w:tc>
        <w:tc>
          <w:tcPr>
            <w:tcW w:w="604" w:type="pct"/>
            <w:vAlign w:val="bottom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DD7357" w:rsidTr="008D6271">
        <w:trPr>
          <w:jc w:val="center"/>
        </w:trPr>
        <w:tc>
          <w:tcPr>
            <w:tcW w:w="3790" w:type="pct"/>
            <w:gridSpan w:val="2"/>
            <w:vMerge w:val="restart"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606" w:type="pct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17,43</w:t>
            </w:r>
          </w:p>
        </w:tc>
        <w:tc>
          <w:tcPr>
            <w:tcW w:w="604" w:type="pct"/>
            <w:vAlign w:val="bottom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5,048</w:t>
            </w:r>
          </w:p>
        </w:tc>
      </w:tr>
      <w:tr w:rsidR="008D6271" w:rsidRPr="00DD7357" w:rsidTr="008D6271">
        <w:trPr>
          <w:jc w:val="center"/>
        </w:trPr>
        <w:tc>
          <w:tcPr>
            <w:tcW w:w="3790" w:type="pct"/>
            <w:gridSpan w:val="2"/>
            <w:vMerge/>
            <w:shd w:val="clear" w:color="auto" w:fill="auto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pct"/>
            <w:gridSpan w:val="2"/>
            <w:vAlign w:val="center"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57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</w:tr>
    </w:tbl>
    <w:p w:rsidR="008D6271" w:rsidRPr="009B2B63" w:rsidRDefault="008D6271" w:rsidP="00DD7357">
      <w:pPr>
        <w:ind w:firstLine="708"/>
        <w:jc w:val="both"/>
      </w:pPr>
      <w:r w:rsidRPr="00DD7357">
        <w:t xml:space="preserve">В сельском поселении </w:t>
      </w:r>
      <w:proofErr w:type="spellStart"/>
      <w:r w:rsidRPr="00DD7357">
        <w:t>Унъюган</w:t>
      </w:r>
      <w:proofErr w:type="spellEnd"/>
      <w:r w:rsidRPr="00DD7357">
        <w:t xml:space="preserve"> уровень автомобилизации составляет (по данным 2016) – 1677</w:t>
      </w:r>
      <w:r w:rsidRPr="009B2B63">
        <w:t xml:space="preserve"> автотранспортных средств (из расчета 311 автотранспортных средств на 1000 жителей), что требует организацию мест хранения личного транспорта, устройство парковок и организацию дорожного движения, пешеходного движения.</w:t>
      </w:r>
    </w:p>
    <w:p w:rsidR="008D6271" w:rsidRPr="009B2B63" w:rsidRDefault="008D6271" w:rsidP="00DD7357">
      <w:pPr>
        <w:ind w:firstLine="708"/>
        <w:jc w:val="both"/>
      </w:pPr>
      <w:r w:rsidRPr="009B2B63">
        <w:t>Пешеходное движение не регулируется. Подземных и надземных переходов нет.</w:t>
      </w:r>
    </w:p>
    <w:p w:rsidR="008D6271" w:rsidRPr="009B2B63" w:rsidRDefault="008D6271" w:rsidP="00DD7357">
      <w:pPr>
        <w:ind w:firstLine="567"/>
        <w:jc w:val="both"/>
      </w:pPr>
      <w:r w:rsidRPr="009B2B63">
        <w:t xml:space="preserve">Основными недостатками улично-дорожной сети поселения, являются: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наличие участка улично-дорожной сети населенного </w:t>
      </w:r>
      <w:proofErr w:type="gramStart"/>
      <w:r w:rsidRPr="009B2B63">
        <w:rPr>
          <w:rFonts w:ascii="Times New Roman" w:hAnsi="Times New Roman"/>
          <w:szCs w:val="24"/>
        </w:rPr>
        <w:t>пункта</w:t>
      </w:r>
      <w:proofErr w:type="gramEnd"/>
      <w:r w:rsidRPr="009B2B63">
        <w:rPr>
          <w:rFonts w:ascii="Times New Roman" w:hAnsi="Times New Roman"/>
          <w:szCs w:val="24"/>
        </w:rPr>
        <w:t xml:space="preserve"> не имеющего твердого покрытия, общей протяженностью </w:t>
      </w:r>
      <w:r w:rsidRPr="009B2B63">
        <w:rPr>
          <w:rFonts w:ascii="Times New Roman" w:hAnsi="Times New Roman"/>
          <w:szCs w:val="24"/>
          <w:lang w:val="en-US"/>
        </w:rPr>
        <w:t>5</w:t>
      </w:r>
      <w:r w:rsidRPr="009B2B63">
        <w:rPr>
          <w:rFonts w:ascii="Times New Roman" w:hAnsi="Times New Roman"/>
          <w:szCs w:val="24"/>
        </w:rPr>
        <w:t>,</w:t>
      </w:r>
      <w:r w:rsidRPr="009B2B63">
        <w:rPr>
          <w:rFonts w:ascii="Times New Roman" w:hAnsi="Times New Roman"/>
          <w:szCs w:val="24"/>
          <w:lang w:val="en-US"/>
        </w:rPr>
        <w:t>048</w:t>
      </w:r>
      <w:r w:rsidRPr="009B2B63">
        <w:rPr>
          <w:rFonts w:ascii="Times New Roman" w:hAnsi="Times New Roman"/>
          <w:szCs w:val="24"/>
        </w:rPr>
        <w:t xml:space="preserve"> км.</w:t>
      </w:r>
    </w:p>
    <w:p w:rsidR="008D6271" w:rsidRPr="009B2B63" w:rsidRDefault="008D6271" w:rsidP="00DD7357">
      <w:pPr>
        <w:ind w:left="567"/>
        <w:jc w:val="both"/>
      </w:pPr>
      <w:r w:rsidRPr="009B2B63">
        <w:t xml:space="preserve">Общая протяженность дорожной сети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составляет 22,478 км. Соотношение дорог по типам покрытия приведено в таблице 1.5.</w:t>
      </w:r>
    </w:p>
    <w:p w:rsidR="008D6271" w:rsidRPr="009B2B63" w:rsidRDefault="008D6271" w:rsidP="00DD7357">
      <w:pPr>
        <w:jc w:val="right"/>
      </w:pPr>
      <w:r w:rsidRPr="009B2B63">
        <w:t>Таблица 1.5</w:t>
      </w:r>
    </w:p>
    <w:p w:rsidR="008D6271" w:rsidRPr="009B2B63" w:rsidRDefault="00DD7357" w:rsidP="00C66B24">
      <w:pPr>
        <w:jc w:val="both"/>
        <w:rPr>
          <w:highlight w:val="yellow"/>
          <w:u w:val="single"/>
        </w:rPr>
      </w:pPr>
      <w:r>
        <w:rPr>
          <w:u w:val="single"/>
          <w:lang w:eastAsia="ar-SA"/>
        </w:rPr>
        <w:t xml:space="preserve">       </w:t>
      </w:r>
      <w:r w:rsidR="008D6271" w:rsidRPr="009B2B63">
        <w:rPr>
          <w:u w:val="single"/>
          <w:lang w:eastAsia="ar-SA"/>
        </w:rPr>
        <w:t>Основные характеристики улично-дорожной сети</w:t>
      </w:r>
    </w:p>
    <w:tbl>
      <w:tblPr>
        <w:tblW w:w="9763" w:type="dxa"/>
        <w:jc w:val="center"/>
        <w:tblInd w:w="-443" w:type="dxa"/>
        <w:tblLayout w:type="fixed"/>
        <w:tblLook w:val="0000"/>
      </w:tblPr>
      <w:tblGrid>
        <w:gridCol w:w="5591"/>
        <w:gridCol w:w="1418"/>
        <w:gridCol w:w="1701"/>
        <w:gridCol w:w="1053"/>
      </w:tblGrid>
      <w:tr w:rsidR="008D6271" w:rsidRPr="00DD7357" w:rsidTr="00DD7357">
        <w:trPr>
          <w:trHeight w:val="20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DD7357" w:rsidRDefault="008D6271" w:rsidP="00C66B24">
            <w:pPr>
              <w:jc w:val="both"/>
              <w:rPr>
                <w:sz w:val="22"/>
                <w:szCs w:val="22"/>
              </w:rPr>
            </w:pPr>
            <w:r w:rsidRPr="00DD735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DD7357" w:rsidRDefault="008D6271" w:rsidP="00C66B24">
            <w:pPr>
              <w:jc w:val="both"/>
              <w:rPr>
                <w:sz w:val="22"/>
                <w:szCs w:val="22"/>
              </w:rPr>
            </w:pPr>
            <w:r w:rsidRPr="00DD7357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271" w:rsidRPr="00DD7357" w:rsidRDefault="008D6271" w:rsidP="00C66B24">
            <w:pPr>
              <w:jc w:val="both"/>
              <w:rPr>
                <w:sz w:val="22"/>
                <w:szCs w:val="22"/>
              </w:rPr>
            </w:pPr>
            <w:r w:rsidRPr="00DD7357">
              <w:rPr>
                <w:sz w:val="22"/>
                <w:szCs w:val="22"/>
              </w:rPr>
              <w:t>Протяженность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271" w:rsidRPr="00DD7357" w:rsidRDefault="008D6271" w:rsidP="00C66B24">
            <w:pPr>
              <w:jc w:val="both"/>
              <w:rPr>
                <w:sz w:val="22"/>
                <w:szCs w:val="22"/>
              </w:rPr>
            </w:pPr>
            <w:r w:rsidRPr="00DD7357">
              <w:rPr>
                <w:sz w:val="22"/>
                <w:szCs w:val="22"/>
              </w:rPr>
              <w:t>%</w:t>
            </w:r>
          </w:p>
        </w:tc>
      </w:tr>
      <w:tr w:rsidR="008D6271" w:rsidRPr="009B2B63" w:rsidTr="00DD7357">
        <w:trPr>
          <w:trHeight w:val="20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9B2B63" w:rsidRDefault="008D6271" w:rsidP="00DD7357">
            <w:r w:rsidRPr="009B2B63">
              <w:t xml:space="preserve">Протяженность улично-дорожной сети с асфальтовым покрытием проезжих частей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0</w:t>
            </w:r>
          </w:p>
        </w:tc>
      </w:tr>
      <w:tr w:rsidR="008D6271" w:rsidRPr="009B2B63" w:rsidTr="00DD7357">
        <w:trPr>
          <w:trHeight w:val="20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9B2B63" w:rsidRDefault="008D6271" w:rsidP="00DD7357">
            <w:r w:rsidRPr="009B2B63">
              <w:t>Протяженность улично-дорожной сети с цементобетонным покрытием проезжих частей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17,43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77,5</w:t>
            </w:r>
          </w:p>
        </w:tc>
      </w:tr>
      <w:tr w:rsidR="008D6271" w:rsidRPr="009B2B63" w:rsidTr="00DD7357">
        <w:trPr>
          <w:trHeight w:val="20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9B2B63" w:rsidRDefault="008D6271" w:rsidP="00DD7357">
            <w:r w:rsidRPr="009B2B63">
              <w:t xml:space="preserve">Протяженность улично-дорожной сети </w:t>
            </w:r>
            <w:proofErr w:type="gramStart"/>
            <w:r w:rsidRPr="009B2B63">
              <w:t>с</w:t>
            </w:r>
            <w:proofErr w:type="gramEnd"/>
            <w:r w:rsidRPr="009B2B63">
              <w:t xml:space="preserve"> щебеночным покрытием проезжих частей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0</w:t>
            </w:r>
          </w:p>
        </w:tc>
      </w:tr>
      <w:tr w:rsidR="008D6271" w:rsidRPr="009B2B63" w:rsidTr="00DD7357">
        <w:trPr>
          <w:trHeight w:val="20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9B2B63" w:rsidRDefault="008D6271" w:rsidP="00DD7357">
            <w:r w:rsidRPr="009B2B63">
              <w:t>Протяженность улично-дорожной сети с грунтовым покрытием проезжих частей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5,048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22,5</w:t>
            </w:r>
          </w:p>
        </w:tc>
      </w:tr>
      <w:tr w:rsidR="008D6271" w:rsidRPr="00DD7357" w:rsidTr="00DD7357">
        <w:trPr>
          <w:trHeight w:val="20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DD7357" w:rsidRDefault="008D6271" w:rsidP="00C66B24">
            <w:pPr>
              <w:jc w:val="both"/>
            </w:pPr>
            <w:r w:rsidRPr="00DD7357"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271" w:rsidRPr="00DD7357" w:rsidRDefault="008D6271" w:rsidP="00C66B24">
            <w:pPr>
              <w:jc w:val="both"/>
            </w:pPr>
            <w:r w:rsidRPr="00DD7357"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271" w:rsidRPr="00DD7357" w:rsidRDefault="008D6271" w:rsidP="00C66B24">
            <w:pPr>
              <w:jc w:val="both"/>
            </w:pPr>
            <w:r w:rsidRPr="00DD7357">
              <w:t>22,478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271" w:rsidRPr="00DD7357" w:rsidRDefault="008D6271" w:rsidP="00C66B24">
            <w:pPr>
              <w:jc w:val="both"/>
            </w:pPr>
          </w:p>
        </w:tc>
      </w:tr>
    </w:tbl>
    <w:p w:rsidR="008D6271" w:rsidRPr="009B2B63" w:rsidRDefault="008D6271" w:rsidP="00DD7357">
      <w:pPr>
        <w:ind w:firstLine="708"/>
        <w:jc w:val="both"/>
      </w:pPr>
      <w:r w:rsidRPr="009B2B63">
        <w:lastRenderedPageBreak/>
        <w:t>В соответствии с ВСН 42-87 «Инструкция по проведению экономических изысканий для проектирования автомобильных дорог» были проведены выборочные экономические исследования интенсивности дорожного движения.</w:t>
      </w:r>
    </w:p>
    <w:p w:rsidR="008D6271" w:rsidRPr="009B2B63" w:rsidRDefault="008D6271" w:rsidP="00DD7357">
      <w:pPr>
        <w:jc w:val="right"/>
      </w:pPr>
      <w:r w:rsidRPr="009B2B63">
        <w:t>Таблица 1.6</w:t>
      </w:r>
    </w:p>
    <w:p w:rsidR="008D6271" w:rsidRPr="009B2B63" w:rsidRDefault="008D6271" w:rsidP="00C66B24">
      <w:pPr>
        <w:jc w:val="both"/>
      </w:pPr>
      <w:r w:rsidRPr="009B2B63">
        <w:rPr>
          <w:u w:val="single"/>
          <w:lang w:eastAsia="ar-SA"/>
        </w:rPr>
        <w:t>Протяженность дорог по их назначению</w:t>
      </w:r>
    </w:p>
    <w:tbl>
      <w:tblPr>
        <w:tblW w:w="5000" w:type="pct"/>
        <w:tblLayout w:type="fixed"/>
        <w:tblLook w:val="04A0"/>
      </w:tblPr>
      <w:tblGrid>
        <w:gridCol w:w="2518"/>
        <w:gridCol w:w="2841"/>
        <w:gridCol w:w="2243"/>
        <w:gridCol w:w="2820"/>
      </w:tblGrid>
      <w:tr w:rsidR="008D6271" w:rsidRPr="00DD7357" w:rsidTr="008D6271">
        <w:trPr>
          <w:trHeight w:val="276"/>
          <w:tblHeader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jc w:val="both"/>
              <w:rPr>
                <w:bCs/>
                <w:color w:val="000000"/>
              </w:rPr>
            </w:pPr>
            <w:r w:rsidRPr="00DD7357">
              <w:rPr>
                <w:bCs/>
                <w:color w:val="000000"/>
              </w:rPr>
              <w:t>Наименование мероприятия</w:t>
            </w:r>
          </w:p>
        </w:tc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jc w:val="both"/>
              <w:rPr>
                <w:bCs/>
                <w:color w:val="000000"/>
              </w:rPr>
            </w:pPr>
            <w:r w:rsidRPr="00DD7357">
              <w:rPr>
                <w:bCs/>
                <w:color w:val="000000"/>
              </w:rPr>
              <w:t>Тип улицы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jc w:val="both"/>
              <w:rPr>
                <w:bCs/>
                <w:color w:val="000000"/>
              </w:rPr>
            </w:pPr>
            <w:r w:rsidRPr="00DD7357">
              <w:rPr>
                <w:bCs/>
                <w:color w:val="000000"/>
              </w:rPr>
              <w:t>Протяженность метров</w:t>
            </w:r>
          </w:p>
        </w:tc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DD7357" w:rsidRDefault="008D6271" w:rsidP="00C66B24">
            <w:pPr>
              <w:jc w:val="both"/>
              <w:rPr>
                <w:bCs/>
                <w:color w:val="000000"/>
              </w:rPr>
            </w:pPr>
            <w:r w:rsidRPr="00DD7357">
              <w:rPr>
                <w:bCs/>
                <w:color w:val="000000"/>
              </w:rPr>
              <w:t>Местоположение дороги</w:t>
            </w:r>
          </w:p>
        </w:tc>
      </w:tr>
      <w:tr w:rsidR="008D6271" w:rsidRPr="009B2B63" w:rsidTr="008D6271">
        <w:trPr>
          <w:trHeight w:val="464"/>
          <w:tblHeader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8D6271" w:rsidRPr="009B2B63" w:rsidTr="008D6271">
        <w:trPr>
          <w:trHeight w:val="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Поселковая дорога, в том числе: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proofErr w:type="spellStart"/>
            <w:r w:rsidRPr="009B2B63">
              <w:rPr>
                <w:color w:val="000000"/>
              </w:rPr>
              <w:t>внутрипоселковая</w:t>
            </w:r>
            <w:proofErr w:type="spell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22478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 xml:space="preserve">п. </w:t>
            </w:r>
            <w:proofErr w:type="spellStart"/>
            <w:r w:rsidRPr="009B2B63">
              <w:rPr>
                <w:color w:val="000000"/>
              </w:rPr>
              <w:t>Унъюган</w:t>
            </w:r>
            <w:proofErr w:type="spellEnd"/>
          </w:p>
        </w:tc>
      </w:tr>
      <w:tr w:rsidR="008D6271" w:rsidRPr="009B2B63" w:rsidTr="008D6271">
        <w:trPr>
          <w:trHeight w:val="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Главная улица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proofErr w:type="spellStart"/>
            <w:r w:rsidRPr="009B2B63">
              <w:rPr>
                <w:color w:val="000000"/>
              </w:rPr>
              <w:t>внутрипоселковая</w:t>
            </w:r>
            <w:proofErr w:type="spell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271" w:rsidRPr="009B2B63" w:rsidRDefault="008D6271" w:rsidP="00C66B24">
            <w:pPr>
              <w:jc w:val="both"/>
              <w:rPr>
                <w:lang w:val="en-US"/>
              </w:rPr>
            </w:pPr>
            <w:r w:rsidRPr="009B2B63">
              <w:t>45</w:t>
            </w:r>
            <w:r w:rsidRPr="009B2B63">
              <w:rPr>
                <w:lang w:val="en-US"/>
              </w:rPr>
              <w:t>09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 xml:space="preserve">п. </w:t>
            </w:r>
            <w:proofErr w:type="spellStart"/>
            <w:r w:rsidRPr="009B2B63">
              <w:rPr>
                <w:color w:val="000000"/>
              </w:rPr>
              <w:t>Унъюган</w:t>
            </w:r>
            <w:proofErr w:type="spellEnd"/>
          </w:p>
        </w:tc>
      </w:tr>
      <w:tr w:rsidR="008D6271" w:rsidRPr="009B2B63" w:rsidTr="008D6271">
        <w:trPr>
          <w:trHeight w:val="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Основная улица в жилой застройке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proofErr w:type="spellStart"/>
            <w:r w:rsidRPr="009B2B63">
              <w:rPr>
                <w:color w:val="000000"/>
              </w:rPr>
              <w:t>внутрипоселковая</w:t>
            </w:r>
            <w:proofErr w:type="spell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-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 xml:space="preserve">п. </w:t>
            </w:r>
            <w:proofErr w:type="spellStart"/>
            <w:r w:rsidRPr="009B2B63">
              <w:rPr>
                <w:color w:val="000000"/>
              </w:rPr>
              <w:t>Унъюган</w:t>
            </w:r>
            <w:proofErr w:type="spellEnd"/>
          </w:p>
        </w:tc>
      </w:tr>
      <w:tr w:rsidR="008D6271" w:rsidRPr="009B2B63" w:rsidTr="008D6271">
        <w:trPr>
          <w:trHeight w:val="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Второстепенная улица в жилой застройке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proofErr w:type="spellStart"/>
            <w:r w:rsidRPr="009B2B63">
              <w:rPr>
                <w:color w:val="000000"/>
              </w:rPr>
              <w:t>внутрипоселковая</w:t>
            </w:r>
            <w:proofErr w:type="spell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15967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 xml:space="preserve">п. </w:t>
            </w:r>
            <w:proofErr w:type="spellStart"/>
            <w:r w:rsidRPr="009B2B63">
              <w:rPr>
                <w:color w:val="000000"/>
              </w:rPr>
              <w:t>Унъюган</w:t>
            </w:r>
            <w:proofErr w:type="spellEnd"/>
          </w:p>
        </w:tc>
      </w:tr>
      <w:tr w:rsidR="008D6271" w:rsidRPr="009B2B63" w:rsidTr="008D6271">
        <w:trPr>
          <w:trHeight w:val="20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проезды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proofErr w:type="spellStart"/>
            <w:r w:rsidRPr="009B2B63">
              <w:rPr>
                <w:color w:val="000000"/>
              </w:rPr>
              <w:t>внутрипоселковая</w:t>
            </w:r>
            <w:proofErr w:type="spell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271" w:rsidRPr="009B2B63" w:rsidRDefault="008D6271" w:rsidP="00C66B24">
            <w:pPr>
              <w:jc w:val="both"/>
              <w:rPr>
                <w:lang w:val="en-US"/>
              </w:rPr>
            </w:pPr>
            <w:r w:rsidRPr="009B2B63">
              <w:rPr>
                <w:lang w:val="en-US"/>
              </w:rPr>
              <w:t>2002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 xml:space="preserve">п. </w:t>
            </w:r>
            <w:proofErr w:type="spellStart"/>
            <w:r w:rsidRPr="009B2B63">
              <w:rPr>
                <w:color w:val="000000"/>
              </w:rPr>
              <w:t>Унъюган</w:t>
            </w:r>
            <w:proofErr w:type="spellEnd"/>
          </w:p>
        </w:tc>
      </w:tr>
    </w:tbl>
    <w:p w:rsidR="008D6271" w:rsidRPr="009B2B63" w:rsidRDefault="008D6271" w:rsidP="00C66B24">
      <w:pPr>
        <w:pStyle w:val="16"/>
        <w:ind w:firstLine="708"/>
        <w:jc w:val="both"/>
        <w:rPr>
          <w:b/>
          <w:sz w:val="24"/>
          <w:szCs w:val="24"/>
          <w:highlight w:val="yellow"/>
        </w:rPr>
      </w:pPr>
    </w:p>
    <w:p w:rsidR="008D6271" w:rsidRPr="009B2B63" w:rsidRDefault="008D6271" w:rsidP="00DD7357">
      <w:pPr>
        <w:ind w:firstLine="708"/>
        <w:jc w:val="both"/>
        <w:rPr>
          <w:highlight w:val="yellow"/>
        </w:rPr>
      </w:pPr>
      <w:r w:rsidRPr="009B2B63">
        <w:t xml:space="preserve">Интенсивность дорожного движения 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низкая и не требует дальнейшего анализа.</w:t>
      </w:r>
    </w:p>
    <w:p w:rsidR="00DD7357" w:rsidRDefault="00DD7357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8" w:name="dst100041"/>
      <w:bookmarkStart w:id="39" w:name="_Toc476315352"/>
      <w:bookmarkEnd w:id="38"/>
    </w:p>
    <w:p w:rsidR="008D6271" w:rsidRPr="00DD7357" w:rsidRDefault="008D6271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1.5. Анализ состава парка транспортных средств и уровня автомобилизации в сельском поселении </w:t>
      </w:r>
      <w:proofErr w:type="spellStart"/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>Унъюган</w:t>
      </w:r>
      <w:proofErr w:type="spellEnd"/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обеспеченность парковками (парковочными местами)</w:t>
      </w:r>
      <w:bookmarkEnd w:id="39"/>
    </w:p>
    <w:p w:rsidR="008D6271" w:rsidRPr="009B2B63" w:rsidRDefault="008D6271" w:rsidP="00DD7357">
      <w:pPr>
        <w:ind w:firstLine="708"/>
        <w:jc w:val="both"/>
      </w:pPr>
      <w:r w:rsidRPr="009B2B63">
        <w:rPr>
          <w:bCs/>
        </w:rPr>
        <w:t xml:space="preserve">Генеральным планом, проектом планировки и межевания сельского поселения </w:t>
      </w:r>
      <w:proofErr w:type="spellStart"/>
      <w:r w:rsidRPr="009B2B63">
        <w:rPr>
          <w:bCs/>
        </w:rPr>
        <w:t>Унъюган</w:t>
      </w:r>
      <w:proofErr w:type="spellEnd"/>
      <w:r w:rsidRPr="009B2B63">
        <w:rPr>
          <w:bCs/>
        </w:rPr>
        <w:t xml:space="preserve"> предусмотрены обширные мероприятия по развитию улично-дорожной сети: реконструкция существующих дорог и доведение их параметров до нормативных значений</w:t>
      </w:r>
      <w:r w:rsidRPr="009B2B63">
        <w:t xml:space="preserve">. </w:t>
      </w:r>
    </w:p>
    <w:p w:rsidR="008D6271" w:rsidRPr="009B2B63" w:rsidRDefault="008D6271" w:rsidP="00C66B24">
      <w:pPr>
        <w:jc w:val="both"/>
      </w:pPr>
      <w:r w:rsidRPr="009B2B63">
        <w:t xml:space="preserve">Проектом предлагается вариант дорожной одежды из следующих конструктивных элементов: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покрытие из сборных </w:t>
      </w:r>
      <w:proofErr w:type="gramStart"/>
      <w:r w:rsidRPr="009B2B63">
        <w:rPr>
          <w:rFonts w:ascii="Times New Roman" w:hAnsi="Times New Roman"/>
          <w:szCs w:val="24"/>
        </w:rPr>
        <w:t>ж/б</w:t>
      </w:r>
      <w:proofErr w:type="gramEnd"/>
      <w:r w:rsidRPr="009B2B63">
        <w:rPr>
          <w:rFonts w:ascii="Times New Roman" w:hAnsi="Times New Roman"/>
          <w:szCs w:val="24"/>
        </w:rPr>
        <w:t xml:space="preserve"> плит ПДН-14 ТП503-0-42 толщиной </w:t>
      </w:r>
      <w:smartTag w:uri="urn:schemas-microsoft-com:office:smarttags" w:element="metricconverter">
        <w:smartTagPr>
          <w:attr w:name="ProductID" w:val="0,14 м"/>
        </w:smartTagPr>
        <w:r w:rsidRPr="009B2B63">
          <w:rPr>
            <w:rFonts w:ascii="Times New Roman" w:hAnsi="Times New Roman"/>
            <w:szCs w:val="24"/>
          </w:rPr>
          <w:t>0,14 м</w:t>
        </w:r>
      </w:smartTag>
      <w:r w:rsidRPr="009B2B63">
        <w:rPr>
          <w:rFonts w:ascii="Times New Roman" w:hAnsi="Times New Roman"/>
          <w:szCs w:val="24"/>
        </w:rPr>
        <w:t xml:space="preserve">, на выравнивающем слое из </w:t>
      </w:r>
      <w:proofErr w:type="spellStart"/>
      <w:r w:rsidRPr="009B2B63">
        <w:rPr>
          <w:rFonts w:ascii="Times New Roman" w:hAnsi="Times New Roman"/>
          <w:szCs w:val="24"/>
        </w:rPr>
        <w:t>песко-цементной</w:t>
      </w:r>
      <w:proofErr w:type="spellEnd"/>
      <w:r w:rsidRPr="009B2B63">
        <w:rPr>
          <w:rFonts w:ascii="Times New Roman" w:hAnsi="Times New Roman"/>
          <w:szCs w:val="24"/>
        </w:rPr>
        <w:t xml:space="preserve"> смеси (1:10) толщиной </w:t>
      </w:r>
      <w:smartTag w:uri="urn:schemas-microsoft-com:office:smarttags" w:element="metricconverter">
        <w:smartTagPr>
          <w:attr w:name="ProductID" w:val="0,06 м"/>
        </w:smartTagPr>
        <w:r w:rsidRPr="009B2B63">
          <w:rPr>
            <w:rFonts w:ascii="Times New Roman" w:hAnsi="Times New Roman"/>
            <w:szCs w:val="24"/>
          </w:rPr>
          <w:t>0,06 м;</w:t>
        </w:r>
      </w:smartTag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основание ПГС (песчано-гравийная смесь) укрепленная цементом М400 в количестве 5-7% толщиной 0,18-</w:t>
      </w:r>
      <w:smartTag w:uri="urn:schemas-microsoft-com:office:smarttags" w:element="metricconverter">
        <w:smartTagPr>
          <w:attr w:name="ProductID" w:val="0,25 м"/>
        </w:smartTagPr>
        <w:r w:rsidRPr="009B2B63">
          <w:rPr>
            <w:rFonts w:ascii="Times New Roman" w:hAnsi="Times New Roman"/>
            <w:szCs w:val="24"/>
          </w:rPr>
          <w:t>0,25 м;</w:t>
        </w:r>
      </w:smartTag>
      <w:r w:rsidRPr="009B2B63">
        <w:rPr>
          <w:rFonts w:ascii="Times New Roman" w:hAnsi="Times New Roman"/>
          <w:szCs w:val="24"/>
        </w:rPr>
        <w:t xml:space="preserve">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дополнительный слой основания из песка по ГОСТ 8736-93 толщиной 0,25 м. </w:t>
      </w:r>
    </w:p>
    <w:p w:rsidR="008D6271" w:rsidRPr="009B2B63" w:rsidRDefault="008D6271" w:rsidP="00DD7357">
      <w:pPr>
        <w:ind w:firstLine="567"/>
        <w:jc w:val="both"/>
      </w:pPr>
      <w:r w:rsidRPr="009B2B63">
        <w:t xml:space="preserve">В соответствии: с региональными нормативами градостроительного проектирования Ханты-Мансийского автономного округа – </w:t>
      </w:r>
      <w:proofErr w:type="spellStart"/>
      <w:r w:rsidRPr="009B2B63">
        <w:t>Югры</w:t>
      </w:r>
      <w:proofErr w:type="spellEnd"/>
      <w:r w:rsidRPr="009B2B63">
        <w:t xml:space="preserve">, местными нормативами градостроительного проектирования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и на основании СП 42.13330.2011 уровень автомобилизации на расчетный срок принят равным 380 автомобилям на 1000 человек, при этом расчетное количество автомобилей составляет 2193 единиц.</w:t>
      </w:r>
    </w:p>
    <w:p w:rsidR="008D6271" w:rsidRPr="009B2B63" w:rsidRDefault="008D6271" w:rsidP="00DD7357">
      <w:pPr>
        <w:ind w:firstLine="482"/>
        <w:jc w:val="both"/>
      </w:pPr>
      <w:r w:rsidRPr="009B2B63">
        <w:t xml:space="preserve">На территории поселка </w:t>
      </w:r>
      <w:proofErr w:type="spellStart"/>
      <w:r w:rsidRPr="009B2B63">
        <w:t>Унъюган</w:t>
      </w:r>
      <w:proofErr w:type="spellEnd"/>
      <w:r w:rsidRPr="009B2B63">
        <w:t xml:space="preserve"> расположены следующие действующие объекты транспортной инфраструктуры:</w:t>
      </w:r>
    </w:p>
    <w:p w:rsidR="008D6271" w:rsidRPr="009B2B63" w:rsidRDefault="008D6271" w:rsidP="00C66B24">
      <w:pPr>
        <w:pStyle w:val="a1"/>
        <w:spacing w:line="240" w:lineRule="auto"/>
        <w:ind w:left="142"/>
        <w:rPr>
          <w:rFonts w:ascii="Times New Roman" w:hAnsi="Times New Roman"/>
          <w:szCs w:val="24"/>
        </w:rPr>
      </w:pPr>
      <w:proofErr w:type="spellStart"/>
      <w:r w:rsidRPr="009B2B63">
        <w:rPr>
          <w:rFonts w:ascii="Times New Roman" w:hAnsi="Times New Roman"/>
          <w:szCs w:val="24"/>
        </w:rPr>
        <w:t>Автомойка</w:t>
      </w:r>
      <w:proofErr w:type="spellEnd"/>
      <w:r w:rsidRPr="009B2B63">
        <w:rPr>
          <w:rFonts w:ascii="Times New Roman" w:hAnsi="Times New Roman"/>
          <w:szCs w:val="24"/>
        </w:rPr>
        <w:t xml:space="preserve"> – 1 объект;</w:t>
      </w:r>
    </w:p>
    <w:p w:rsidR="008D6271" w:rsidRPr="009B2B63" w:rsidRDefault="008D6271" w:rsidP="00C66B24">
      <w:pPr>
        <w:pStyle w:val="a1"/>
        <w:spacing w:line="240" w:lineRule="auto"/>
        <w:ind w:left="142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остановка автобуса – 8 объектов;</w:t>
      </w:r>
    </w:p>
    <w:p w:rsidR="008D6271" w:rsidRPr="009B2B63" w:rsidRDefault="008D6271" w:rsidP="00C66B24">
      <w:pPr>
        <w:pStyle w:val="a1"/>
        <w:spacing w:line="240" w:lineRule="auto"/>
        <w:ind w:left="142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гаражи индивидуального транспорта, общей мощностью 478 </w:t>
      </w:r>
      <w:proofErr w:type="spellStart"/>
      <w:r w:rsidRPr="009B2B63">
        <w:rPr>
          <w:rFonts w:ascii="Times New Roman" w:hAnsi="Times New Roman"/>
          <w:szCs w:val="24"/>
        </w:rPr>
        <w:t>машино-мест</w:t>
      </w:r>
      <w:proofErr w:type="spellEnd"/>
      <w:r w:rsidRPr="009B2B63">
        <w:rPr>
          <w:rFonts w:ascii="Times New Roman" w:hAnsi="Times New Roman"/>
          <w:szCs w:val="24"/>
        </w:rPr>
        <w:t xml:space="preserve"> – 6 объектов.</w:t>
      </w:r>
    </w:p>
    <w:p w:rsidR="008D6271" w:rsidRPr="009B2B63" w:rsidRDefault="008D6271" w:rsidP="00DD7357">
      <w:pPr>
        <w:ind w:firstLine="340"/>
        <w:jc w:val="both"/>
      </w:pPr>
      <w:r w:rsidRPr="009B2B63">
        <w:t xml:space="preserve">Требования к обеспеченности легкового автотранспорта АЗС, СТО и местами постоянного хранения обозначены в МНГП сельского поселения </w:t>
      </w:r>
      <w:proofErr w:type="spellStart"/>
      <w:r w:rsidRPr="009B2B63">
        <w:t>Унъюган</w:t>
      </w:r>
      <w:proofErr w:type="spellEnd"/>
      <w:r w:rsidRPr="009B2B63">
        <w:t>: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согласно п. 8. потребность в АЗС составляет: 1 топливораздаточная колонка на 1200 легковых автомобилей;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согласно п. 8. потребность в СТО составляет: 1 пост на 200 легковых автомобилей;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согласно п. 8. общая обеспеченность автостоянками открытого и закрытого типа для постоянного хранения автомобилей должна составлять не менее 90% расчетного числа индивидуальных легковых автомобилей.</w:t>
      </w:r>
    </w:p>
    <w:p w:rsidR="008D6271" w:rsidRPr="009B2B63" w:rsidRDefault="008D6271" w:rsidP="00DD7357">
      <w:pPr>
        <w:ind w:firstLine="708"/>
        <w:jc w:val="both"/>
      </w:pPr>
      <w:r w:rsidRPr="009B2B63">
        <w:lastRenderedPageBreak/>
        <w:t xml:space="preserve">Исходя из общего расчетного количества легковых автомобилей, требований МНГП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и наличия объектов дорожного сервиса видно, что в настоящее время поселок </w:t>
      </w:r>
      <w:proofErr w:type="spellStart"/>
      <w:r w:rsidRPr="009B2B63">
        <w:t>Унъюган</w:t>
      </w:r>
      <w:proofErr w:type="spellEnd"/>
      <w:r w:rsidRPr="009B2B63">
        <w:t xml:space="preserve"> не обеспечен СТО.</w:t>
      </w:r>
    </w:p>
    <w:p w:rsidR="008D6271" w:rsidRPr="009B2B63" w:rsidRDefault="008D6271" w:rsidP="00DD7357">
      <w:pPr>
        <w:ind w:firstLine="708"/>
        <w:jc w:val="both"/>
      </w:pPr>
      <w:r w:rsidRPr="009B2B63">
        <w:t>Учитывая прогнозируемый рост уровня автомобилизации и градостроительное развитие, проблемы загрузки УДС и мест для размещения автотранспортных средств возникать не будут.</w:t>
      </w:r>
    </w:p>
    <w:p w:rsidR="008D6271" w:rsidRPr="009B2B63" w:rsidRDefault="008D6271" w:rsidP="00DD7357">
      <w:pPr>
        <w:ind w:firstLine="708"/>
        <w:jc w:val="both"/>
      </w:pPr>
      <w:r w:rsidRPr="009B2B63">
        <w:t>Спрос на парковки в зонах повышенного притяжения пассажиропотока отсутствует. Припаркованный на проезжей части автотранспорт является существенным фактором замедления движения транспортных потоков.</w:t>
      </w:r>
    </w:p>
    <w:p w:rsidR="008D6271" w:rsidRPr="009B2B63" w:rsidRDefault="008D6271" w:rsidP="00DD7357">
      <w:pPr>
        <w:jc w:val="right"/>
      </w:pPr>
      <w:r w:rsidRPr="009B2B63">
        <w:t>Таблица 1.7</w:t>
      </w:r>
    </w:p>
    <w:p w:rsidR="008D6271" w:rsidRPr="009B2B63" w:rsidRDefault="008D6271" w:rsidP="00C66B24">
      <w:pPr>
        <w:jc w:val="both"/>
        <w:rPr>
          <w:u w:val="single"/>
        </w:rPr>
      </w:pPr>
      <w:r w:rsidRPr="009B2B63">
        <w:rPr>
          <w:u w:val="single"/>
        </w:rPr>
        <w:t xml:space="preserve">Распределение </w:t>
      </w:r>
      <w:proofErr w:type="spellStart"/>
      <w:r w:rsidRPr="009B2B63">
        <w:rPr>
          <w:u w:val="single"/>
        </w:rPr>
        <w:t>машино-мест</w:t>
      </w:r>
      <w:proofErr w:type="spellEnd"/>
      <w:r w:rsidRPr="009B2B63">
        <w:rPr>
          <w:u w:val="single"/>
        </w:rPr>
        <w:t xml:space="preserve"> по улицам п. </w:t>
      </w:r>
      <w:proofErr w:type="spellStart"/>
      <w:r w:rsidRPr="009B2B63">
        <w:rPr>
          <w:u w:val="single"/>
        </w:rPr>
        <w:t>Унъюган</w:t>
      </w:r>
      <w:proofErr w:type="spellEnd"/>
      <w:r w:rsidRPr="009B2B63">
        <w:rPr>
          <w:u w:val="single"/>
        </w:rPr>
        <w:t xml:space="preserve"> на 2016 год</w:t>
      </w:r>
    </w:p>
    <w:tbl>
      <w:tblPr>
        <w:tblW w:w="9268" w:type="dxa"/>
        <w:jc w:val="center"/>
        <w:tblLook w:val="04A0"/>
      </w:tblPr>
      <w:tblGrid>
        <w:gridCol w:w="4784"/>
        <w:gridCol w:w="4484"/>
      </w:tblGrid>
      <w:tr w:rsidR="008D6271" w:rsidRPr="00DD7357" w:rsidTr="008D6271">
        <w:trPr>
          <w:trHeight w:val="20"/>
          <w:tblHeader/>
          <w:jc w:val="center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улицы</w:t>
            </w:r>
            <w:proofErr w:type="spellEnd"/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271" w:rsidRPr="00DD735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машино-мест</w:t>
            </w:r>
            <w:proofErr w:type="spellEnd"/>
            <w:r w:rsidRPr="00DD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7357">
              <w:rPr>
                <w:rFonts w:ascii="Times New Roman" w:hAnsi="Times New Roman"/>
                <w:sz w:val="24"/>
                <w:szCs w:val="24"/>
              </w:rPr>
              <w:t>расчетное</w:t>
            </w:r>
            <w:proofErr w:type="spellEnd"/>
          </w:p>
        </w:tc>
      </w:tr>
      <w:tr w:rsidR="008D6271" w:rsidRPr="009B2B63" w:rsidTr="008D6271">
        <w:trPr>
          <w:trHeight w:val="20"/>
          <w:jc w:val="center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мкр.40 лет Победы, д.15,д.11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8D6271" w:rsidRPr="009B2B63" w:rsidTr="008D6271">
        <w:trPr>
          <w:trHeight w:val="20"/>
          <w:jc w:val="center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ул. Ленина,д.26, ул</w:t>
            </w:r>
            <w:proofErr w:type="gram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атросова,д.14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8D6271" w:rsidRPr="009B2B63" w:rsidTr="008D6271">
        <w:trPr>
          <w:trHeight w:val="20"/>
          <w:jc w:val="center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Школьная</w:t>
            </w:r>
            <w:proofErr w:type="gram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,д</w:t>
            </w:r>
            <w:proofErr w:type="gram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.18, д.16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DD7357" w:rsidRDefault="00DD7357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0" w:name="dst100042"/>
      <w:bookmarkStart w:id="41" w:name="_Toc476315353"/>
      <w:bookmarkEnd w:id="40"/>
    </w:p>
    <w:p w:rsidR="008D6271" w:rsidRPr="00DD7357" w:rsidRDefault="008D6271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>1.6. Характеристика работы транспортных средств общего пользования, включая анализ пассажиропотока</w:t>
      </w:r>
      <w:bookmarkEnd w:id="41"/>
    </w:p>
    <w:p w:rsidR="008D6271" w:rsidRPr="009B2B63" w:rsidRDefault="008D6271" w:rsidP="00DD7357">
      <w:pPr>
        <w:ind w:firstLine="708"/>
        <w:jc w:val="both"/>
      </w:pPr>
      <w:r w:rsidRPr="009B2B63">
        <w:t xml:space="preserve">Пассажирские перевозки осуществляются автомобильным транспортом сообщением </w:t>
      </w:r>
      <w:proofErr w:type="gramStart"/>
      <w:r w:rsidRPr="009B2B63">
        <w:t>г</w:t>
      </w:r>
      <w:proofErr w:type="gramEnd"/>
      <w:r w:rsidRPr="009B2B63">
        <w:t xml:space="preserve">. </w:t>
      </w:r>
      <w:proofErr w:type="spellStart"/>
      <w:r w:rsidRPr="009B2B63">
        <w:t>Нягань</w:t>
      </w:r>
      <w:proofErr w:type="spellEnd"/>
      <w:r w:rsidRPr="009B2B63">
        <w:t xml:space="preserve"> – п. </w:t>
      </w:r>
      <w:proofErr w:type="spellStart"/>
      <w:r w:rsidRPr="009B2B63">
        <w:t>Унъюган</w:t>
      </w:r>
      <w:proofErr w:type="spellEnd"/>
      <w:r w:rsidRPr="009B2B63">
        <w:t>.</w:t>
      </w:r>
    </w:p>
    <w:p w:rsidR="008D6271" w:rsidRPr="009B2B63" w:rsidRDefault="008D6271" w:rsidP="00C66B24">
      <w:pPr>
        <w:jc w:val="both"/>
      </w:pPr>
      <w:r w:rsidRPr="009B2B63">
        <w:t xml:space="preserve"> </w:t>
      </w:r>
      <w:r w:rsidR="00DD7357">
        <w:tab/>
      </w:r>
      <w:r w:rsidRPr="009B2B63">
        <w:t>В границах поселения работают две службы такси «Девятка» и «48323», парк автомобилей составляет 15 машин, а также автобусное сообщение, обслуживающее маршрут: «Библиотека – ж/</w:t>
      </w:r>
      <w:proofErr w:type="spellStart"/>
      <w:r w:rsidRPr="009B2B63">
        <w:t>д</w:t>
      </w:r>
      <w:proofErr w:type="spellEnd"/>
      <w:r w:rsidRPr="009B2B63">
        <w:t xml:space="preserve"> вокзал». Норматив по организации числа перевезенных пассажиров 4 пассажира на 1 км, выполнятся.</w:t>
      </w:r>
    </w:p>
    <w:p w:rsidR="008D6271" w:rsidRPr="009B2B63" w:rsidRDefault="008D6271" w:rsidP="00DD7357">
      <w:pPr>
        <w:ind w:firstLine="708"/>
        <w:jc w:val="both"/>
        <w:rPr>
          <w:highlight w:val="yellow"/>
        </w:rPr>
      </w:pPr>
      <w:r w:rsidRPr="009B2B63">
        <w:t>В соответствии с генеральным планом предусмотрено суммарное увеличение автопарка. По линии движения общественного транспорта должны быть расположены остановочные пункты в обе стороны движения.</w:t>
      </w:r>
    </w:p>
    <w:p w:rsidR="00DD7357" w:rsidRDefault="00DD7357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2" w:name="dst100043"/>
      <w:bookmarkStart w:id="43" w:name="_Toc476315354"/>
      <w:bookmarkEnd w:id="42"/>
    </w:p>
    <w:p w:rsidR="008D6271" w:rsidRPr="00DD7357" w:rsidRDefault="008D6271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>1.7. Характеристика условий пешеходного и велосипедного передвижения</w:t>
      </w:r>
      <w:bookmarkEnd w:id="43"/>
    </w:p>
    <w:p w:rsidR="008D6271" w:rsidRPr="009B2B63" w:rsidRDefault="008D6271" w:rsidP="00DD7357">
      <w:pPr>
        <w:ind w:firstLine="708"/>
        <w:jc w:val="both"/>
      </w:pPr>
      <w:r w:rsidRPr="009B2B63">
        <w:t xml:space="preserve">В соответствии со Сводом правил СП 42.13330.2011 «Градостроительство. Планировка и застройка городских и сельских поселений» затраты времени в городах от мест проживания до мест работы для 90% трудящихся при численности населения 100 тыс. жителей и менее не должны превышать зону пешей доступности, что применительно к сельскому поселению </w:t>
      </w:r>
      <w:proofErr w:type="spellStart"/>
      <w:r w:rsidRPr="009B2B63">
        <w:t>Унъюган</w:t>
      </w:r>
      <w:proofErr w:type="spellEnd"/>
      <w:r w:rsidRPr="009B2B63">
        <w:t>, данные мероприятия выполняются.</w:t>
      </w:r>
    </w:p>
    <w:p w:rsidR="008D6271" w:rsidRPr="009B2B63" w:rsidRDefault="008D6271" w:rsidP="00DD7357">
      <w:pPr>
        <w:ind w:firstLine="708"/>
        <w:jc w:val="both"/>
        <w:rPr>
          <w:highlight w:val="yellow"/>
        </w:rPr>
      </w:pPr>
      <w:r w:rsidRPr="009B2B63">
        <w:t xml:space="preserve">Для движения пешеходов в поселении предусмотрены тротуары с капитальным покрытием, протяженностью 3886 метров. Также существует два регулируемых пешеходных перехода по ул. 30 Лет Победы и ул. </w:t>
      </w:r>
      <w:proofErr w:type="gramStart"/>
      <w:r w:rsidRPr="009B2B63">
        <w:t>Тюменская</w:t>
      </w:r>
      <w:proofErr w:type="gramEnd"/>
      <w:r w:rsidRPr="009B2B63">
        <w:t>.</w:t>
      </w:r>
    </w:p>
    <w:p w:rsidR="008D6271" w:rsidRPr="009B2B63" w:rsidRDefault="008D6271" w:rsidP="00DD7357">
      <w:pPr>
        <w:ind w:firstLine="708"/>
        <w:jc w:val="both"/>
        <w:rPr>
          <w:highlight w:val="yellow"/>
        </w:rPr>
      </w:pPr>
      <w:r w:rsidRPr="009B2B63">
        <w:t>Велосипедное движение в населенном пункте осуществляется в неорганизованном порядке. Отсутствуют выделенные велосипедные дорожки. Места для хранения велосипедов отсутствуют.</w:t>
      </w:r>
    </w:p>
    <w:p w:rsidR="008D6271" w:rsidRPr="009B2B63" w:rsidRDefault="008D6271" w:rsidP="00C66B24">
      <w:pPr>
        <w:jc w:val="both"/>
      </w:pPr>
      <w:r w:rsidRPr="009B2B63">
        <w:t xml:space="preserve">По итогам анализа проектом предлагается: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Для пешеходного движения проектом предусмотрено устройство тротуаров. Вдоль основных и второстепенных улиц в качестве покрытия предлагается сборный железобетон;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Обустройство пешеходных переходов. </w:t>
      </w:r>
    </w:p>
    <w:p w:rsidR="00DD7357" w:rsidRDefault="00DD7357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4" w:name="_Toc476315355"/>
    </w:p>
    <w:p w:rsidR="008D6271" w:rsidRPr="00DD7357" w:rsidRDefault="008D6271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>1.8. 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</w:r>
      <w:bookmarkEnd w:id="44"/>
    </w:p>
    <w:p w:rsidR="008D6271" w:rsidRPr="009B2B63" w:rsidRDefault="008D6271" w:rsidP="00DD7357">
      <w:pPr>
        <w:ind w:firstLine="708"/>
        <w:jc w:val="both"/>
      </w:pPr>
      <w:r w:rsidRPr="009B2B63">
        <w:t xml:space="preserve">Необходимо </w:t>
      </w:r>
      <w:proofErr w:type="gramStart"/>
      <w:r w:rsidRPr="009B2B63">
        <w:t>отметить</w:t>
      </w:r>
      <w:proofErr w:type="gramEnd"/>
      <w:r w:rsidRPr="009B2B63">
        <w:t xml:space="preserve"> что грузовые транспортные средства занимают незначительную долю в общих автомобильных перевозках в п. </w:t>
      </w:r>
      <w:proofErr w:type="spellStart"/>
      <w:r w:rsidRPr="009B2B63">
        <w:t>Унъюган</w:t>
      </w:r>
      <w:proofErr w:type="spellEnd"/>
      <w:r w:rsidRPr="009B2B63">
        <w:t>.</w:t>
      </w:r>
    </w:p>
    <w:p w:rsidR="008D6271" w:rsidRPr="009B2B63" w:rsidRDefault="008D6271" w:rsidP="00DD7357">
      <w:pPr>
        <w:ind w:firstLine="708"/>
        <w:jc w:val="both"/>
      </w:pPr>
      <w:r w:rsidRPr="009B2B63">
        <w:t xml:space="preserve">С целью поддержания надлежащего технического состояния автомобильной дороги, оценке её технического состояния, а также по организации и обеспечению безопасности дорожного движения в поселении содержанием автомобильных дорог, улично-дорожной сети, 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занимается в 2016-2017 годах ИП «Козлов С.А.</w:t>
      </w:r>
    </w:p>
    <w:p w:rsidR="008D6271" w:rsidRPr="009B2B63" w:rsidRDefault="008D6271" w:rsidP="00DD7357">
      <w:pPr>
        <w:ind w:firstLine="708"/>
        <w:jc w:val="both"/>
      </w:pPr>
      <w:r w:rsidRPr="009B2B63">
        <w:lastRenderedPageBreak/>
        <w:t>Необходимо отметить, что применяемая техника имеет значительный объем износа, что влечет за собой не качественное обслуживания автомобильных дорог.</w:t>
      </w:r>
    </w:p>
    <w:p w:rsidR="008D6271" w:rsidRPr="009B2B63" w:rsidRDefault="008D6271" w:rsidP="00C66B24">
      <w:pPr>
        <w:jc w:val="both"/>
      </w:pPr>
      <w:r w:rsidRPr="009B2B63">
        <w:t>Предлагаемые мероприятия по улучшению ситуации в области работы дорожных служб:</w:t>
      </w:r>
    </w:p>
    <w:p w:rsidR="008D6271" w:rsidRPr="009B2B63" w:rsidRDefault="008D6271" w:rsidP="00C66B24">
      <w:pPr>
        <w:jc w:val="both"/>
      </w:pPr>
      <w:r w:rsidRPr="009B2B63">
        <w:t>1) закупка новой модернизированной техники за счет внебюджетных источников;</w:t>
      </w:r>
    </w:p>
    <w:p w:rsidR="008D6271" w:rsidRPr="009B2B63" w:rsidRDefault="008D6271" w:rsidP="00C66B24">
      <w:pPr>
        <w:jc w:val="both"/>
      </w:pPr>
      <w:r w:rsidRPr="009B2B63">
        <w:t>2) внедрение сервисов ИТС за контролем работы техники.</w:t>
      </w:r>
    </w:p>
    <w:p w:rsidR="00DD7357" w:rsidRDefault="00DD7357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5" w:name="_Toc476315356"/>
    </w:p>
    <w:p w:rsidR="008D6271" w:rsidRPr="00DD7357" w:rsidRDefault="008D6271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>1.9. Анализ уровня безопасности дорожного движения</w:t>
      </w:r>
      <w:bookmarkEnd w:id="45"/>
    </w:p>
    <w:p w:rsidR="008D6271" w:rsidRPr="009B2B63" w:rsidRDefault="008D6271" w:rsidP="00DD7357">
      <w:pPr>
        <w:ind w:firstLine="708"/>
        <w:jc w:val="both"/>
        <w:rPr>
          <w:lang w:bidi="ru-RU"/>
        </w:rPr>
      </w:pPr>
      <w:r w:rsidRPr="009B2B63">
        <w:rPr>
          <w:lang w:bidi="ru-RU"/>
        </w:rPr>
        <w:t xml:space="preserve">За 2016 год на территории </w:t>
      </w:r>
      <w:r w:rsidRPr="009B2B63">
        <w:t xml:space="preserve">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</w:t>
      </w:r>
      <w:r w:rsidRPr="009B2B63">
        <w:rPr>
          <w:lang w:bidi="ru-RU"/>
        </w:rPr>
        <w:t xml:space="preserve">зарегистрировано 2 дорожно-транспортных происшествия, в которых погиб 0 человек, пострадало 0 человек. </w:t>
      </w:r>
    </w:p>
    <w:p w:rsidR="008D6271" w:rsidRPr="009B2B63" w:rsidRDefault="008D6271" w:rsidP="00C66B24">
      <w:pPr>
        <w:jc w:val="both"/>
        <w:rPr>
          <w:highlight w:val="yellow"/>
          <w:lang w:bidi="ru-RU"/>
        </w:rPr>
      </w:pPr>
      <w:r w:rsidRPr="009B2B63">
        <w:rPr>
          <w:color w:val="000000"/>
          <w:lang w:bidi="ru-RU"/>
        </w:rPr>
        <w:t>Основные очаги аварийности по данным на 2016 год:</w:t>
      </w:r>
    </w:p>
    <w:p w:rsidR="008D6271" w:rsidRPr="009B2B63" w:rsidRDefault="008D6271" w:rsidP="00C66B24">
      <w:pPr>
        <w:pStyle w:val="a1"/>
        <w:numPr>
          <w:ilvl w:val="0"/>
          <w:numId w:val="15"/>
        </w:numPr>
        <w:tabs>
          <w:tab w:val="left" w:pos="1134"/>
        </w:tabs>
        <w:spacing w:line="240" w:lineRule="auto"/>
        <w:ind w:hanging="153"/>
        <w:rPr>
          <w:rFonts w:ascii="Times New Roman" w:hAnsi="Times New Roman"/>
          <w:szCs w:val="24"/>
          <w:lang w:bidi="ru-RU"/>
        </w:rPr>
      </w:pPr>
      <w:r w:rsidRPr="009B2B63">
        <w:rPr>
          <w:rFonts w:ascii="Times New Roman" w:hAnsi="Times New Roman"/>
          <w:szCs w:val="24"/>
          <w:lang w:bidi="ru-RU"/>
        </w:rPr>
        <w:t xml:space="preserve">1-й микрорайон, </w:t>
      </w:r>
    </w:p>
    <w:p w:rsidR="008D6271" w:rsidRPr="009B2B63" w:rsidRDefault="008D6271" w:rsidP="00C66B24">
      <w:pPr>
        <w:pStyle w:val="a1"/>
        <w:numPr>
          <w:ilvl w:val="0"/>
          <w:numId w:val="15"/>
        </w:numPr>
        <w:tabs>
          <w:tab w:val="left" w:pos="1134"/>
        </w:tabs>
        <w:spacing w:line="240" w:lineRule="auto"/>
        <w:ind w:hanging="153"/>
        <w:rPr>
          <w:rFonts w:ascii="Times New Roman" w:hAnsi="Times New Roman"/>
          <w:szCs w:val="24"/>
          <w:lang w:bidi="ru-RU"/>
        </w:rPr>
      </w:pPr>
      <w:proofErr w:type="spellStart"/>
      <w:r w:rsidRPr="009B2B63">
        <w:rPr>
          <w:rFonts w:ascii="Times New Roman" w:hAnsi="Times New Roman"/>
          <w:szCs w:val="24"/>
          <w:lang w:bidi="ru-RU"/>
        </w:rPr>
        <w:t>мкр</w:t>
      </w:r>
      <w:proofErr w:type="spellEnd"/>
      <w:r w:rsidRPr="009B2B63">
        <w:rPr>
          <w:rFonts w:ascii="Times New Roman" w:hAnsi="Times New Roman"/>
          <w:szCs w:val="24"/>
          <w:lang w:bidi="ru-RU"/>
        </w:rPr>
        <w:t>. 40 лет Победы</w:t>
      </w:r>
    </w:p>
    <w:p w:rsidR="008D6271" w:rsidRPr="009B2B63" w:rsidRDefault="008D6271" w:rsidP="00C66B24">
      <w:pPr>
        <w:jc w:val="both"/>
        <w:rPr>
          <w:lang w:bidi="ru-RU"/>
        </w:rPr>
      </w:pPr>
      <w:r w:rsidRPr="009B2B63">
        <w:rPr>
          <w:lang w:bidi="ru-RU"/>
        </w:rPr>
        <w:t>ДТП происходили в зимнее время (декабрь, январь).</w:t>
      </w:r>
    </w:p>
    <w:p w:rsidR="008D6271" w:rsidRPr="009B2B63" w:rsidRDefault="008D6271" w:rsidP="00DD7357">
      <w:pPr>
        <w:ind w:firstLine="708"/>
        <w:jc w:val="both"/>
      </w:pPr>
      <w:r w:rsidRPr="009B2B63">
        <w:rPr>
          <w:lang w:bidi="ru-RU"/>
        </w:rPr>
        <w:t>Для ликвидации выявленного очага аварийности назначены первоочередные и плановые мероприятия:</w:t>
      </w:r>
    </w:p>
    <w:p w:rsidR="008D6271" w:rsidRPr="009B2B63" w:rsidRDefault="008D6271" w:rsidP="00C66B24">
      <w:pPr>
        <w:jc w:val="both"/>
        <w:rPr>
          <w:i/>
        </w:rPr>
      </w:pPr>
      <w:r w:rsidRPr="009B2B63">
        <w:rPr>
          <w:i/>
          <w:lang w:bidi="ru-RU"/>
        </w:rPr>
        <w:t>Первоочередные мероприятия: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  <w:lang w:bidi="ru-RU"/>
        </w:rPr>
      </w:pPr>
      <w:r w:rsidRPr="009B2B63">
        <w:rPr>
          <w:rFonts w:ascii="Times New Roman" w:hAnsi="Times New Roman"/>
          <w:szCs w:val="24"/>
          <w:lang w:bidi="ru-RU"/>
        </w:rPr>
        <w:t xml:space="preserve">Своевременная обработка </w:t>
      </w:r>
      <w:proofErr w:type="spellStart"/>
      <w:r w:rsidRPr="009B2B63">
        <w:rPr>
          <w:rFonts w:ascii="Times New Roman" w:hAnsi="Times New Roman"/>
          <w:szCs w:val="24"/>
          <w:lang w:bidi="ru-RU"/>
        </w:rPr>
        <w:t>противогололедными</w:t>
      </w:r>
      <w:proofErr w:type="spellEnd"/>
      <w:r w:rsidRPr="009B2B63">
        <w:rPr>
          <w:rFonts w:ascii="Times New Roman" w:hAnsi="Times New Roman"/>
          <w:szCs w:val="24"/>
          <w:lang w:bidi="ru-RU"/>
        </w:rPr>
        <w:t xml:space="preserve"> материалами.</w:t>
      </w:r>
    </w:p>
    <w:p w:rsidR="008D6271" w:rsidRPr="009B2B63" w:rsidRDefault="008D6271" w:rsidP="00C66B24">
      <w:pPr>
        <w:jc w:val="both"/>
        <w:rPr>
          <w:lang w:bidi="ru-RU"/>
        </w:rPr>
      </w:pPr>
      <w:r w:rsidRPr="009B2B63">
        <w:rPr>
          <w:lang w:bidi="ru-RU"/>
        </w:rPr>
        <w:t xml:space="preserve">- </w:t>
      </w:r>
      <w:r w:rsidRPr="009B2B63">
        <w:t>Поддержание надлежащего технического состояния автомобильных дорог, оценка её технического состояния, обеспечение безопасности дорожного движения.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  <w:lang w:bidi="ru-RU"/>
        </w:rPr>
      </w:pPr>
      <w:r w:rsidRPr="009B2B63">
        <w:rPr>
          <w:rFonts w:ascii="Times New Roman" w:hAnsi="Times New Roman"/>
          <w:szCs w:val="24"/>
          <w:lang w:bidi="ru-RU"/>
        </w:rPr>
        <w:t>Усиление контроля и надзора за дорожным движением со стороны ДПС.</w:t>
      </w:r>
    </w:p>
    <w:p w:rsidR="008D6271" w:rsidRPr="009B2B63" w:rsidRDefault="008D6271" w:rsidP="00C66B24">
      <w:pPr>
        <w:jc w:val="both"/>
        <w:rPr>
          <w:i/>
          <w:lang w:bidi="ru-RU"/>
        </w:rPr>
      </w:pPr>
      <w:r w:rsidRPr="009B2B63">
        <w:rPr>
          <w:i/>
          <w:lang w:bidi="ru-RU"/>
        </w:rPr>
        <w:t>Плановые мероприятия:</w:t>
      </w:r>
    </w:p>
    <w:p w:rsidR="008D6271" w:rsidRPr="009B2B63" w:rsidRDefault="008D6271" w:rsidP="00C66B24">
      <w:pPr>
        <w:pStyle w:val="a1"/>
        <w:tabs>
          <w:tab w:val="left" w:pos="993"/>
        </w:tabs>
        <w:spacing w:line="240" w:lineRule="auto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b/>
          <w:szCs w:val="24"/>
          <w:lang w:bidi="ru-RU"/>
        </w:rPr>
        <w:t xml:space="preserve"> </w:t>
      </w:r>
      <w:r w:rsidRPr="009B2B63">
        <w:rPr>
          <w:rFonts w:ascii="Times New Roman" w:hAnsi="Times New Roman"/>
          <w:szCs w:val="24"/>
          <w:lang w:bidi="ru-RU"/>
        </w:rPr>
        <w:t>Ремонт дорожного покрытия, обеспечивающий его ровность.</w:t>
      </w:r>
    </w:p>
    <w:p w:rsidR="008D6271" w:rsidRPr="009B2B63" w:rsidRDefault="008D6271" w:rsidP="00C66B24">
      <w:pPr>
        <w:pStyle w:val="a1"/>
        <w:tabs>
          <w:tab w:val="left" w:pos="993"/>
        </w:tabs>
        <w:spacing w:line="240" w:lineRule="auto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  <w:lang w:bidi="ru-RU"/>
        </w:rPr>
        <w:t xml:space="preserve"> Шероховатая поверхностная обработка проезжей части.</w:t>
      </w:r>
    </w:p>
    <w:p w:rsidR="00DD7357" w:rsidRDefault="00DD7357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6" w:name="dst100046"/>
      <w:bookmarkStart w:id="47" w:name="_Toc476315357"/>
      <w:bookmarkEnd w:id="46"/>
    </w:p>
    <w:p w:rsidR="008D6271" w:rsidRPr="00DD7357" w:rsidRDefault="008D6271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>1.10. Оценка уровня негативного воздействия транспортной инфраструктуры на окружающую среду, безопасность и здоровье населения</w:t>
      </w:r>
      <w:bookmarkEnd w:id="47"/>
    </w:p>
    <w:p w:rsidR="008D6271" w:rsidRPr="009B2B63" w:rsidRDefault="008D6271" w:rsidP="00DD7357">
      <w:pPr>
        <w:ind w:firstLine="708"/>
        <w:jc w:val="both"/>
      </w:pPr>
      <w:bookmarkStart w:id="48" w:name="_Toc437427538"/>
      <w:r w:rsidRPr="009B2B63">
        <w:t xml:space="preserve">Данные о фоновых концентрациях загрязняющих веществ в атмосферном воздухе поселка </w:t>
      </w:r>
      <w:proofErr w:type="spellStart"/>
      <w:r w:rsidRPr="009B2B63">
        <w:t>Унъюган</w:t>
      </w:r>
      <w:proofErr w:type="spellEnd"/>
      <w:r w:rsidRPr="009B2B63">
        <w:t xml:space="preserve"> отсутствуют.</w:t>
      </w:r>
    </w:p>
    <w:p w:rsidR="008D6271" w:rsidRPr="009B2B63" w:rsidRDefault="008D6271" w:rsidP="00DD7357">
      <w:pPr>
        <w:ind w:firstLine="708"/>
        <w:jc w:val="both"/>
        <w:rPr>
          <w:b/>
        </w:rPr>
      </w:pPr>
      <w:r w:rsidRPr="009B2B63">
        <w:t>В настоящее время основными источниками загрязнения воздушного бассейна на территории поселков являются котельные, автотранспорт, деревообрабатывающие и строительные предприятия, а также печное дровяное отопление индивидуальных домов.</w:t>
      </w:r>
    </w:p>
    <w:p w:rsidR="008D6271" w:rsidRPr="009B2B63" w:rsidRDefault="008D6271" w:rsidP="00DD7357">
      <w:pPr>
        <w:jc w:val="center"/>
        <w:rPr>
          <w:b/>
        </w:rPr>
      </w:pPr>
      <w:r w:rsidRPr="009B2B63">
        <w:rPr>
          <w:b/>
        </w:rPr>
        <w:t>Атмосферный воздух</w:t>
      </w:r>
      <w:bookmarkEnd w:id="48"/>
    </w:p>
    <w:p w:rsidR="008D6271" w:rsidRPr="009B2B63" w:rsidRDefault="008D6271" w:rsidP="00DD7357">
      <w:pPr>
        <w:ind w:firstLine="708"/>
        <w:jc w:val="both"/>
      </w:pPr>
      <w:r w:rsidRPr="009B2B63">
        <w:t>Качество атмосферного воздуха является одним из основных показателей окружающей среды, влияющим на здоровье людей. Его показатели меняются в зависимости от сезона и от приземных инверсий. В переходные сезоны (весной и осенью) устанавливается устойчивый перенос воздуха. Поэтому весной и осенью (апрель - май, октябрь - ноябрь) повторяемость умеренных и сильных ветров значительно увеличивается, застойных процессов не происходит и, как следствие, не накапливаются загрязняющие вещества в воздухе. Зимой (особенно в декабре - январе) преобладает антициклональный тип погоды со слабыми ветрами, инверсиями и, как следствие, туманами. Такие процессы препятствуют перемешиванию воздуха и способствуют накоплению загрязняющих веще</w:t>
      </w:r>
      <w:proofErr w:type="gramStart"/>
      <w:r w:rsidRPr="009B2B63">
        <w:t>ств в пр</w:t>
      </w:r>
      <w:proofErr w:type="gramEnd"/>
      <w:r w:rsidRPr="009B2B63">
        <w:t>иземном слое атмосферы. Летом, несмотря на малоподвижность атмосферной циркуляции и частное образование туманов и инверсий в приземном слое, длительные застойные процессы, приводящие к устойчивым периодам загрязнения приземного воздуха, происходят реже. Днем термическая конвекция создает турбулентность воздуха, что приводит к рассеиванию загрязняющих веще</w:t>
      </w:r>
      <w:proofErr w:type="gramStart"/>
      <w:r w:rsidRPr="009B2B63">
        <w:t>ств в пр</w:t>
      </w:r>
      <w:proofErr w:type="gramEnd"/>
      <w:r w:rsidRPr="009B2B63">
        <w:t>иземном слое. Дожди также способствуют очищению воздуха.</w:t>
      </w:r>
    </w:p>
    <w:p w:rsidR="008D6271" w:rsidRPr="009B2B63" w:rsidRDefault="008D6271" w:rsidP="00DD7357">
      <w:pPr>
        <w:ind w:firstLine="708"/>
        <w:jc w:val="both"/>
      </w:pPr>
      <w:r w:rsidRPr="009B2B63">
        <w:t xml:space="preserve">Атмосферный воздух является жизненно важным компонентом окружающей среды, качество которого составляет основу благоприятной экологической обстановки. </w:t>
      </w:r>
    </w:p>
    <w:p w:rsidR="008D6271" w:rsidRPr="009B2B63" w:rsidRDefault="008D6271" w:rsidP="00C66B24">
      <w:pPr>
        <w:jc w:val="both"/>
      </w:pPr>
      <w:r w:rsidRPr="009B2B63">
        <w:t xml:space="preserve">Основными источниками выбросов загрязняющих веществ в населенных пунктах Ханты – Мансийского автономного округа - </w:t>
      </w:r>
      <w:proofErr w:type="spellStart"/>
      <w:r w:rsidRPr="009B2B63">
        <w:t>Югра</w:t>
      </w:r>
      <w:proofErr w:type="spellEnd"/>
      <w:r w:rsidRPr="009B2B63">
        <w:t xml:space="preserve"> являются транспорт, предприятия энергетики и нефтегазовой промышленности. </w:t>
      </w:r>
    </w:p>
    <w:p w:rsidR="008D6271" w:rsidRPr="009B2B63" w:rsidRDefault="008D6271" w:rsidP="00DD7357">
      <w:pPr>
        <w:ind w:firstLine="708"/>
        <w:jc w:val="both"/>
      </w:pPr>
      <w:r w:rsidRPr="009B2B63">
        <w:lastRenderedPageBreak/>
        <w:t>В отдельные периоды, когда метеорологические условия способствуют накоплению загрязняющих веществ в атмосфере, концентрации отдельных вредных веществ могут резко возрасти. Чтобы в эти периоды не допускать возникновения высокого уровня загрязнения воздуха, необходимо кратковременное сокращение выбросов загрязняющих веществ. Предупреждения о повышении уровня загрязнения воздуха в связи с ожидаемыми неблагоприятными метеорологическими условиями составляют в прогностических подразделениях Росгидромета. Мероприятия на период наступления НМУ разрабатываются совместно с предприятием при разработке проектной документации для каждого объекта.</w:t>
      </w:r>
    </w:p>
    <w:p w:rsidR="008D6271" w:rsidRPr="009B2B63" w:rsidRDefault="008D6271" w:rsidP="00DD7357">
      <w:pPr>
        <w:jc w:val="center"/>
        <w:rPr>
          <w:b/>
        </w:rPr>
      </w:pPr>
      <w:bookmarkStart w:id="49" w:name="_Toc437427539"/>
      <w:r w:rsidRPr="009B2B63">
        <w:rPr>
          <w:b/>
        </w:rPr>
        <w:t>Водные объекты</w:t>
      </w:r>
      <w:bookmarkEnd w:id="49"/>
    </w:p>
    <w:p w:rsidR="008D6271" w:rsidRPr="009B2B63" w:rsidRDefault="008D6271" w:rsidP="00C66B24">
      <w:pPr>
        <w:ind w:firstLine="540"/>
        <w:jc w:val="both"/>
      </w:pPr>
      <w:r w:rsidRPr="009B2B63">
        <w:t xml:space="preserve">Речная сеть в окрестностях поселка представлена р. </w:t>
      </w:r>
      <w:proofErr w:type="spellStart"/>
      <w:r w:rsidRPr="009B2B63">
        <w:t>Уньюган</w:t>
      </w:r>
      <w:proofErr w:type="spellEnd"/>
      <w:r w:rsidRPr="009B2B63">
        <w:t xml:space="preserve">, р. </w:t>
      </w:r>
      <w:proofErr w:type="gramStart"/>
      <w:r w:rsidRPr="009B2B63">
        <w:t>Средний</w:t>
      </w:r>
      <w:proofErr w:type="gramEnd"/>
      <w:r w:rsidRPr="009B2B63">
        <w:t xml:space="preserve">, р. </w:t>
      </w:r>
      <w:proofErr w:type="spellStart"/>
      <w:r w:rsidRPr="009B2B63">
        <w:t>Репсоим</w:t>
      </w:r>
      <w:proofErr w:type="spellEnd"/>
      <w:r w:rsidRPr="009B2B63">
        <w:t xml:space="preserve">, которые являются </w:t>
      </w:r>
      <w:r w:rsidRPr="009B2B63">
        <w:rPr>
          <w:bCs/>
          <w:shd w:val="clear" w:color="auto" w:fill="FFFFFF"/>
        </w:rPr>
        <w:t xml:space="preserve">правыми притоками р. </w:t>
      </w:r>
      <w:proofErr w:type="spellStart"/>
      <w:r w:rsidRPr="009B2B63">
        <w:rPr>
          <w:bCs/>
          <w:shd w:val="clear" w:color="auto" w:fill="FFFFFF"/>
        </w:rPr>
        <w:t>Няганьюган</w:t>
      </w:r>
      <w:proofErr w:type="spellEnd"/>
      <w:r w:rsidRPr="009B2B63">
        <w:t>, протекающей вдоль северо-восточных границ муниципального образования.</w:t>
      </w:r>
    </w:p>
    <w:p w:rsidR="008D6271" w:rsidRPr="009B2B63" w:rsidRDefault="008D6271" w:rsidP="00C66B24">
      <w:pPr>
        <w:jc w:val="both"/>
      </w:pPr>
      <w:r w:rsidRPr="009B2B63">
        <w:t xml:space="preserve">Загрязнение поверхностных вод происходит за счет сброса хозяйственно-бытовых стоков и смыва поверхностных стоков с территорий населенных пунктов и производственных площадок. </w:t>
      </w:r>
    </w:p>
    <w:p w:rsidR="008D6271" w:rsidRPr="009B2B63" w:rsidRDefault="008D6271" w:rsidP="00C66B24">
      <w:pPr>
        <w:ind w:firstLine="720"/>
        <w:jc w:val="both"/>
      </w:pPr>
      <w:r w:rsidRPr="009B2B63">
        <w:t xml:space="preserve">В пределах </w:t>
      </w:r>
      <w:proofErr w:type="spellStart"/>
      <w:r w:rsidRPr="009B2B63">
        <w:t>водоохранной</w:t>
      </w:r>
      <w:proofErr w:type="spellEnd"/>
      <w:r w:rsidRPr="009B2B63">
        <w:t xml:space="preserve"> зоны запрещаются:</w:t>
      </w:r>
    </w:p>
    <w:p w:rsidR="008D6271" w:rsidRPr="009B2B63" w:rsidRDefault="008D6271" w:rsidP="00C66B24">
      <w:pPr>
        <w:ind w:firstLine="708"/>
        <w:jc w:val="both"/>
        <w:rPr>
          <w:color w:val="000000"/>
        </w:rPr>
      </w:pPr>
      <w:r w:rsidRPr="009B2B63">
        <w:rPr>
          <w:color w:val="000000"/>
        </w:rPr>
        <w:t>-проведение авиационно-химических работ;</w:t>
      </w:r>
    </w:p>
    <w:p w:rsidR="008D6271" w:rsidRPr="009B2B63" w:rsidRDefault="008D6271" w:rsidP="00C66B24">
      <w:pPr>
        <w:ind w:firstLine="708"/>
        <w:jc w:val="both"/>
        <w:rPr>
          <w:color w:val="000000"/>
        </w:rPr>
      </w:pPr>
      <w:r w:rsidRPr="009B2B63">
        <w:rPr>
          <w:color w:val="000000"/>
        </w:rPr>
        <w:t>-заправка топливом, мойка и ремонт автомобилей и других машин и механизмов;</w:t>
      </w:r>
    </w:p>
    <w:p w:rsidR="008D6271" w:rsidRPr="009B2B63" w:rsidRDefault="008D6271" w:rsidP="00C66B24">
      <w:pPr>
        <w:ind w:firstLine="708"/>
        <w:jc w:val="both"/>
        <w:rPr>
          <w:color w:val="000000"/>
        </w:rPr>
      </w:pPr>
      <w:r w:rsidRPr="009B2B63">
        <w:rPr>
          <w:color w:val="000000"/>
        </w:rPr>
        <w:t>-размещение стоянок транспортных средств на прибрежных территориях.</w:t>
      </w:r>
    </w:p>
    <w:p w:rsidR="00DD7357" w:rsidRPr="00DD7357" w:rsidRDefault="008D6271" w:rsidP="00DD7357">
      <w:pPr>
        <w:ind w:firstLine="708"/>
        <w:jc w:val="center"/>
        <w:rPr>
          <w:rStyle w:val="apple-converted-space"/>
          <w:i/>
        </w:rPr>
      </w:pPr>
      <w:r w:rsidRPr="00DD7357">
        <w:rPr>
          <w:rStyle w:val="afff4"/>
          <w:b/>
          <w:i w:val="0"/>
        </w:rPr>
        <w:t>Связанная с транспортом двигательная активность</w:t>
      </w:r>
      <w:r w:rsidRPr="00DD7357">
        <w:rPr>
          <w:rStyle w:val="afff4"/>
          <w:i w:val="0"/>
        </w:rPr>
        <w:t>.</w:t>
      </w:r>
    </w:p>
    <w:p w:rsidR="008D6271" w:rsidRPr="009B2B63" w:rsidRDefault="008D6271" w:rsidP="00DD7357">
      <w:pPr>
        <w:ind w:firstLine="708"/>
        <w:jc w:val="both"/>
      </w:pPr>
      <w:r w:rsidRPr="009B2B63">
        <w:t xml:space="preserve">Исследования европейских учёных показывают тенденцию к снижению уровня активности у людей,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сердечнососудистые заболевания, инсульт, диабет типа II, ожирение, некоторые типы рака, </w:t>
      </w:r>
      <w:proofErr w:type="spellStart"/>
      <w:r w:rsidRPr="009B2B63">
        <w:t>остеопороз</w:t>
      </w:r>
      <w:proofErr w:type="spellEnd"/>
      <w:r w:rsidRPr="009B2B63">
        <w:t xml:space="preserve"> и вызывают депрессию.</w:t>
      </w:r>
    </w:p>
    <w:p w:rsidR="00DD7357" w:rsidRDefault="00DD7357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0" w:name="dst100047"/>
      <w:bookmarkStart w:id="51" w:name="_Toc476315358"/>
      <w:bookmarkEnd w:id="50"/>
    </w:p>
    <w:p w:rsidR="008D6271" w:rsidRPr="00DD7357" w:rsidRDefault="008D6271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1.11. Характеристика существующих условий и перспектив развития и размещения транспортной инфраструктуры сельского поселения </w:t>
      </w:r>
      <w:proofErr w:type="spellStart"/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>Унъюган</w:t>
      </w:r>
      <w:bookmarkEnd w:id="51"/>
      <w:proofErr w:type="spellEnd"/>
    </w:p>
    <w:p w:rsidR="008D6271" w:rsidRPr="009B2B63" w:rsidRDefault="008D6271" w:rsidP="00DD7357">
      <w:pPr>
        <w:ind w:firstLine="708"/>
        <w:jc w:val="both"/>
      </w:pPr>
      <w:r w:rsidRPr="009B2B63">
        <w:t xml:space="preserve">В генеральном плане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определены основные планируемые зоны развития, планируемые микрорайоны развития, пункты остановочных площадок, остановок, возможные направления развития улично-дорожной сети, перечень к реконструкции, сохранению и проектированию улиц.</w:t>
      </w:r>
    </w:p>
    <w:p w:rsidR="008D6271" w:rsidRPr="009B2B63" w:rsidRDefault="008D6271" w:rsidP="00DD7357">
      <w:pPr>
        <w:ind w:firstLine="708"/>
        <w:jc w:val="both"/>
      </w:pPr>
      <w:r w:rsidRPr="009B2B63">
        <w:t xml:space="preserve">Важным элементом развития транспортной инфраструктуры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является строительство автомобильной дороги, соединяющей между собой Уральский федеральный округ и </w:t>
      </w:r>
      <w:proofErr w:type="spellStart"/>
      <w:r w:rsidRPr="009B2B63">
        <w:t>ХМАО-Югра</w:t>
      </w:r>
      <w:proofErr w:type="spellEnd"/>
      <w:r w:rsidRPr="009B2B63">
        <w:t xml:space="preserve">. Участок данной автомобильной дороги будет проходить через п. </w:t>
      </w:r>
      <w:proofErr w:type="spellStart"/>
      <w:r w:rsidRPr="009B2B63">
        <w:t>Унъюган</w:t>
      </w:r>
      <w:proofErr w:type="spellEnd"/>
      <w:r w:rsidRPr="009B2B63">
        <w:t xml:space="preserve">. Со строительством данной дороги появляется дополнительное круглогодичное транспортное сообщение с такими городами как Екатеринбург - Ханты-Мансийск и др. </w:t>
      </w:r>
    </w:p>
    <w:p w:rsidR="008D6271" w:rsidRPr="009B2B63" w:rsidRDefault="008D6271" w:rsidP="00DD7357">
      <w:pPr>
        <w:ind w:firstLine="708"/>
        <w:jc w:val="both"/>
      </w:pPr>
      <w:r w:rsidRPr="009B2B63">
        <w:t xml:space="preserve">Строительство автомобильной дороги общего пользования регионального значения соединяющей поселок </w:t>
      </w:r>
      <w:proofErr w:type="spellStart"/>
      <w:r w:rsidRPr="009B2B63">
        <w:t>Унъюган</w:t>
      </w:r>
      <w:proofErr w:type="spellEnd"/>
      <w:r w:rsidRPr="009B2B63">
        <w:t xml:space="preserve"> с </w:t>
      </w:r>
      <w:proofErr w:type="spellStart"/>
      <w:r w:rsidRPr="009B2B63">
        <w:t>пгт</w:t>
      </w:r>
      <w:proofErr w:type="spellEnd"/>
      <w:r w:rsidRPr="009B2B63">
        <w:t xml:space="preserve">. Коммунистический, соответствующей классу «обычная автомобильная дорога», протяженностью в границах сельского поселения - 5,4 км, предусмотрено в соответствии со схемой территориального планирования </w:t>
      </w:r>
      <w:proofErr w:type="spellStart"/>
      <w:r w:rsidRPr="009B2B63">
        <w:t>ХМАО-Югры</w:t>
      </w:r>
      <w:proofErr w:type="spellEnd"/>
      <w:r w:rsidRPr="009B2B63">
        <w:t>.</w:t>
      </w:r>
    </w:p>
    <w:p w:rsidR="008D6271" w:rsidRPr="009B2B63" w:rsidRDefault="008D6271" w:rsidP="00DD7357">
      <w:pPr>
        <w:ind w:firstLine="708"/>
        <w:jc w:val="both"/>
      </w:pPr>
      <w:r w:rsidRPr="009B2B63">
        <w:t xml:space="preserve">Для обеспечения подъезда к поселку, объектам инженерной инфраструктуры, коммунально-складским территориям, полигонам твердых бытовых отходов и пилораме, 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в улично-дорожной сети предусматривается капитальный ремонт, ремонт автодороги с твердым покрытием, протяженностью 4,93 км и реконструкция грунтовой автодороги с обустройством твердого покрытия, протяженностью 5,048 км согласно таб. 2.1.  </w:t>
      </w:r>
    </w:p>
    <w:p w:rsidR="008D6271" w:rsidRPr="009B2B63" w:rsidRDefault="008D6271" w:rsidP="00DD7357">
      <w:pPr>
        <w:ind w:firstLine="340"/>
        <w:jc w:val="both"/>
      </w:pPr>
      <w:proofErr w:type="gramStart"/>
      <w:r w:rsidRPr="009B2B63">
        <w:t xml:space="preserve">Для обеспечения легкового автотранспорта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объектами дорожного сервиса, а также для обслуживания транзитного транспорта (потребность поселения составляет:</w:t>
      </w:r>
      <w:proofErr w:type="gramEnd"/>
      <w:r w:rsidRPr="009B2B63">
        <w:t xml:space="preserve"> </w:t>
      </w:r>
      <w:proofErr w:type="gramStart"/>
      <w:r w:rsidRPr="009B2B63">
        <w:t>АЗС - 2 топливораздаточные колонки, СТО - 11 постов) предусмотрено:</w:t>
      </w:r>
      <w:proofErr w:type="gramEnd"/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сохранение 8 остановочных пунктов;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сохранение действующей </w:t>
      </w:r>
      <w:proofErr w:type="spellStart"/>
      <w:r w:rsidRPr="009B2B63">
        <w:rPr>
          <w:rFonts w:ascii="Times New Roman" w:hAnsi="Times New Roman"/>
          <w:szCs w:val="24"/>
        </w:rPr>
        <w:t>автомойки</w:t>
      </w:r>
      <w:proofErr w:type="spellEnd"/>
      <w:r w:rsidRPr="009B2B63">
        <w:rPr>
          <w:rFonts w:ascii="Times New Roman" w:hAnsi="Times New Roman"/>
          <w:szCs w:val="24"/>
        </w:rPr>
        <w:t>, мощностью 1 пост;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строительство двух АЗС, общей мощностью 6 топливораздаточных колонок;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lastRenderedPageBreak/>
        <w:t>строительство 3 СТО, общей мощностью 12 постов;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строительство </w:t>
      </w:r>
      <w:proofErr w:type="spellStart"/>
      <w:r w:rsidRPr="009B2B63">
        <w:rPr>
          <w:rFonts w:ascii="Times New Roman" w:hAnsi="Times New Roman"/>
          <w:szCs w:val="24"/>
        </w:rPr>
        <w:t>автомойки</w:t>
      </w:r>
      <w:proofErr w:type="spellEnd"/>
      <w:r w:rsidRPr="009B2B63">
        <w:rPr>
          <w:rFonts w:ascii="Times New Roman" w:hAnsi="Times New Roman"/>
          <w:szCs w:val="24"/>
        </w:rPr>
        <w:t>, мощностью 2 поста;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строительство остановки автобуса.</w:t>
      </w:r>
    </w:p>
    <w:p w:rsidR="008D6271" w:rsidRPr="009B2B63" w:rsidRDefault="008D6271" w:rsidP="00DD7357">
      <w:pPr>
        <w:ind w:firstLine="340"/>
        <w:jc w:val="both"/>
      </w:pPr>
      <w:r w:rsidRPr="009B2B63">
        <w:t xml:space="preserve">Для обеспечения жителей поселка </w:t>
      </w:r>
      <w:proofErr w:type="spellStart"/>
      <w:r w:rsidRPr="009B2B63">
        <w:t>Унъюган</w:t>
      </w:r>
      <w:proofErr w:type="spellEnd"/>
      <w:r w:rsidRPr="009B2B63">
        <w:t xml:space="preserve">, проживающих в многоквартирных домах (2059 человек), местами постоянного хранения индивидуального автотранспорта, в соответствии с расчетной потребностью (782 </w:t>
      </w:r>
      <w:proofErr w:type="spellStart"/>
      <w:r w:rsidRPr="009B2B63">
        <w:t>машино-места</w:t>
      </w:r>
      <w:proofErr w:type="spellEnd"/>
      <w:r w:rsidRPr="009B2B63">
        <w:t>), предусмотрено: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сохранение 8 действующих комплексов гаражей индивидуального транспорта, общей мощностью 504 </w:t>
      </w:r>
      <w:proofErr w:type="spellStart"/>
      <w:r w:rsidRPr="009B2B63">
        <w:rPr>
          <w:rFonts w:ascii="Times New Roman" w:hAnsi="Times New Roman"/>
          <w:szCs w:val="24"/>
        </w:rPr>
        <w:t>машино-мест</w:t>
      </w:r>
      <w:proofErr w:type="spellEnd"/>
      <w:r w:rsidRPr="009B2B63">
        <w:rPr>
          <w:rFonts w:ascii="Times New Roman" w:hAnsi="Times New Roman"/>
          <w:szCs w:val="24"/>
        </w:rPr>
        <w:t>;</w:t>
      </w:r>
    </w:p>
    <w:p w:rsidR="008D6271" w:rsidRPr="009B2B63" w:rsidRDefault="008D6271" w:rsidP="00C66B24">
      <w:pPr>
        <w:pStyle w:val="a1"/>
        <w:spacing w:line="240" w:lineRule="auto"/>
        <w:ind w:left="0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строительство 13 комплексов гаражей индивидуального транспорта, вместимостью 748 </w:t>
      </w:r>
      <w:proofErr w:type="spellStart"/>
      <w:r w:rsidRPr="009B2B63">
        <w:rPr>
          <w:rFonts w:ascii="Times New Roman" w:hAnsi="Times New Roman"/>
          <w:szCs w:val="24"/>
        </w:rPr>
        <w:t>машино-мест</w:t>
      </w:r>
      <w:proofErr w:type="spellEnd"/>
      <w:r w:rsidRPr="009B2B63">
        <w:rPr>
          <w:rFonts w:ascii="Times New Roman" w:hAnsi="Times New Roman"/>
          <w:szCs w:val="24"/>
        </w:rPr>
        <w:t>.</w:t>
      </w:r>
    </w:p>
    <w:p w:rsidR="008D6271" w:rsidRPr="009B2B63" w:rsidRDefault="008D6271" w:rsidP="00DD7357">
      <w:pPr>
        <w:ind w:firstLine="340"/>
        <w:jc w:val="both"/>
        <w:rPr>
          <w:highlight w:val="yellow"/>
        </w:rPr>
      </w:pPr>
      <w:r w:rsidRPr="009B2B63">
        <w:t>Хранение личного автотранспорта жителей индивидуальной застройки предусмотрено на территории приусадебных участков.</w:t>
      </w:r>
    </w:p>
    <w:p w:rsidR="008D6271" w:rsidRPr="009B2B63" w:rsidRDefault="008D6271" w:rsidP="00DD7357">
      <w:pPr>
        <w:ind w:firstLine="340"/>
        <w:jc w:val="both"/>
        <w:rPr>
          <w:color w:val="FF0000"/>
        </w:rPr>
      </w:pPr>
      <w:r w:rsidRPr="009B2B63">
        <w:t>Для пешеходного движения проектом предусмотрено устройство тротуаров с твердым покрытием. С целью минимизации ДТП предусматривается обустройство пешеходных переходов.</w:t>
      </w:r>
      <w:r w:rsidRPr="009B2B63">
        <w:rPr>
          <w:color w:val="FF0000"/>
        </w:rPr>
        <w:t xml:space="preserve"> </w:t>
      </w:r>
    </w:p>
    <w:p w:rsidR="00DD7357" w:rsidRDefault="00DD7357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2" w:name="_Toc476315359"/>
    </w:p>
    <w:p w:rsidR="008D6271" w:rsidRPr="00DD7357" w:rsidRDefault="008D6271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1.12. Оценка нормативно-правовой базы, необходимой для функционирования и развития транспортной инфраструктуры сельского поселения </w:t>
      </w:r>
      <w:proofErr w:type="spellStart"/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>Унъюган</w:t>
      </w:r>
      <w:bookmarkEnd w:id="52"/>
      <w:proofErr w:type="spellEnd"/>
    </w:p>
    <w:p w:rsidR="008D6271" w:rsidRPr="009B2B63" w:rsidRDefault="008D6271" w:rsidP="00DD7357">
      <w:pPr>
        <w:ind w:firstLine="567"/>
        <w:jc w:val="both"/>
      </w:pPr>
      <w:r w:rsidRPr="009B2B63">
        <w:t xml:space="preserve">При анализе оценке нормативно-правовой базы необходимо исходить из того, что приняты и </w:t>
      </w:r>
      <w:proofErr w:type="gramStart"/>
      <w:r w:rsidRPr="009B2B63">
        <w:t>реализуются ряд</w:t>
      </w:r>
      <w:proofErr w:type="gramEnd"/>
      <w:r w:rsidRPr="009B2B63">
        <w:t xml:space="preserve"> основополагающих документов для развития транспортной отрасли:</w:t>
      </w:r>
    </w:p>
    <w:p w:rsidR="008D6271" w:rsidRPr="009B2B63" w:rsidRDefault="008D6271" w:rsidP="00C66B24">
      <w:pPr>
        <w:pStyle w:val="a1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Транспортная стратегия Российской Федерации на период до 2030 года в редакции распоряжения Правительства РФ от 22.11.2008 № 1734-р «О Транспортной стратегии Российской Федерации»;</w:t>
      </w:r>
    </w:p>
    <w:p w:rsidR="008D6271" w:rsidRPr="009B2B63" w:rsidRDefault="008D6271" w:rsidP="00C66B24">
      <w:pPr>
        <w:pStyle w:val="a1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Постановление коллегии Министерства Транспорта Российской Федерации от 11.12.2016 года № 4, на основании которого в 2016 году разработана стратегия развития «Транспортная стратегия </w:t>
      </w:r>
      <w:proofErr w:type="spellStart"/>
      <w:r w:rsidRPr="009B2B63">
        <w:rPr>
          <w:rFonts w:ascii="Times New Roman" w:hAnsi="Times New Roman"/>
          <w:szCs w:val="24"/>
        </w:rPr>
        <w:t>Югра</w:t>
      </w:r>
      <w:proofErr w:type="spellEnd"/>
      <w:r w:rsidRPr="009B2B63">
        <w:rPr>
          <w:rFonts w:ascii="Times New Roman" w:hAnsi="Times New Roman"/>
          <w:szCs w:val="24"/>
        </w:rPr>
        <w:t xml:space="preserve"> 2030», которая будет являться составной частью и практической реализацией Транспортной стратегии Российской Федерации на период до 2030 года;</w:t>
      </w:r>
    </w:p>
    <w:p w:rsidR="008D6271" w:rsidRPr="009B2B63" w:rsidRDefault="008D6271" w:rsidP="00C66B24">
      <w:pPr>
        <w:pStyle w:val="a1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D6271" w:rsidRPr="009B2B63" w:rsidRDefault="008D6271" w:rsidP="00C66B24">
      <w:pPr>
        <w:pStyle w:val="a1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 Государственная программа Ханты-Мансийского автономного округа - </w:t>
      </w:r>
      <w:proofErr w:type="spellStart"/>
      <w:r w:rsidRPr="009B2B63">
        <w:rPr>
          <w:rFonts w:ascii="Times New Roman" w:hAnsi="Times New Roman"/>
          <w:szCs w:val="24"/>
        </w:rPr>
        <w:t>Югры</w:t>
      </w:r>
      <w:proofErr w:type="spellEnd"/>
      <w:r w:rsidRPr="009B2B63">
        <w:rPr>
          <w:rFonts w:ascii="Times New Roman" w:hAnsi="Times New Roman"/>
          <w:szCs w:val="24"/>
        </w:rPr>
        <w:t xml:space="preserve"> «Развитие транспортной системы Ханты-Мансийского автономного округа - </w:t>
      </w:r>
      <w:proofErr w:type="spellStart"/>
      <w:r w:rsidRPr="009B2B63">
        <w:rPr>
          <w:rFonts w:ascii="Times New Roman" w:hAnsi="Times New Roman"/>
          <w:szCs w:val="24"/>
        </w:rPr>
        <w:t>Югры</w:t>
      </w:r>
      <w:proofErr w:type="spellEnd"/>
      <w:r w:rsidRPr="009B2B63">
        <w:rPr>
          <w:rFonts w:ascii="Times New Roman" w:hAnsi="Times New Roman"/>
          <w:szCs w:val="24"/>
        </w:rPr>
        <w:t xml:space="preserve"> на 2016 - 2020 годы» в редакции Постановления Правительства </w:t>
      </w:r>
      <w:proofErr w:type="spellStart"/>
      <w:r w:rsidRPr="009B2B63">
        <w:rPr>
          <w:rFonts w:ascii="Times New Roman" w:hAnsi="Times New Roman"/>
          <w:szCs w:val="24"/>
        </w:rPr>
        <w:t>ХМАО-Югры</w:t>
      </w:r>
      <w:proofErr w:type="spellEnd"/>
      <w:r w:rsidRPr="009B2B63">
        <w:rPr>
          <w:rFonts w:ascii="Times New Roman" w:hAnsi="Times New Roman"/>
          <w:szCs w:val="24"/>
        </w:rPr>
        <w:t xml:space="preserve"> от 16.09.2016 </w:t>
      </w:r>
      <w:hyperlink r:id="rId7" w:history="1">
        <w:r w:rsidRPr="009B2B63">
          <w:rPr>
            <w:rFonts w:ascii="Times New Roman" w:hAnsi="Times New Roman"/>
            <w:szCs w:val="24"/>
          </w:rPr>
          <w:t>№ 355-п</w:t>
        </w:r>
      </w:hyperlink>
      <w:r w:rsidRPr="009B2B63">
        <w:rPr>
          <w:rFonts w:ascii="Times New Roman" w:hAnsi="Times New Roman"/>
          <w:szCs w:val="24"/>
        </w:rPr>
        <w:t>;</w:t>
      </w:r>
    </w:p>
    <w:p w:rsidR="008D6271" w:rsidRPr="009B2B63" w:rsidRDefault="008D6271" w:rsidP="00C66B24">
      <w:pPr>
        <w:pStyle w:val="a1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Постановление администрации</w:t>
      </w:r>
      <w:r w:rsidRPr="009B2B63">
        <w:rPr>
          <w:rFonts w:ascii="Times New Roman" w:hAnsi="Times New Roman"/>
          <w:bCs/>
          <w:color w:val="666666"/>
          <w:szCs w:val="24"/>
        </w:rPr>
        <w:t xml:space="preserve"> </w:t>
      </w:r>
      <w:r w:rsidRPr="009B2B63">
        <w:rPr>
          <w:rFonts w:ascii="Times New Roman" w:hAnsi="Times New Roman"/>
          <w:szCs w:val="24"/>
        </w:rPr>
        <w:t xml:space="preserve">Октябрьского района от 30.10.2013 №3911 </w:t>
      </w:r>
      <w:hyperlink r:id="rId8" w:history="1">
        <w:r w:rsidRPr="009B2B63">
          <w:rPr>
            <w:rFonts w:ascii="Times New Roman" w:hAnsi="Times New Roman"/>
            <w:szCs w:val="24"/>
          </w:rPr>
          <w:t>Муниципальная программа «Развитие жилищно-коммунального комплекса и повышение энергетической эффективности в муниципальном образовании Октябрьский район на 2016 – 2020 годы»</w:t>
        </w:r>
      </w:hyperlink>
      <w:r w:rsidRPr="009B2B63">
        <w:rPr>
          <w:rFonts w:ascii="Times New Roman" w:hAnsi="Times New Roman"/>
          <w:szCs w:val="24"/>
        </w:rPr>
        <w:t>;</w:t>
      </w:r>
    </w:p>
    <w:p w:rsidR="008D6271" w:rsidRPr="009B2B63" w:rsidRDefault="008D6271" w:rsidP="00C66B24">
      <w:pPr>
        <w:pStyle w:val="a1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Генеральный план, проект планировки и межевания сельского поселения </w:t>
      </w:r>
      <w:proofErr w:type="spellStart"/>
      <w:r w:rsidRPr="009B2B63">
        <w:rPr>
          <w:rFonts w:ascii="Times New Roman" w:hAnsi="Times New Roman"/>
          <w:szCs w:val="24"/>
        </w:rPr>
        <w:t>Унъюган</w:t>
      </w:r>
      <w:proofErr w:type="spellEnd"/>
      <w:r w:rsidRPr="009B2B63">
        <w:rPr>
          <w:rFonts w:ascii="Times New Roman" w:hAnsi="Times New Roman"/>
          <w:szCs w:val="24"/>
        </w:rPr>
        <w:t xml:space="preserve"> до 2034 года;</w:t>
      </w:r>
    </w:p>
    <w:p w:rsidR="008D6271" w:rsidRPr="009B2B63" w:rsidRDefault="008D6271" w:rsidP="00C66B24">
      <w:pPr>
        <w:pStyle w:val="a1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Постановление Администрации сельского поселения </w:t>
      </w:r>
      <w:proofErr w:type="spellStart"/>
      <w:r w:rsidRPr="009B2B63">
        <w:rPr>
          <w:rFonts w:ascii="Times New Roman" w:hAnsi="Times New Roman"/>
          <w:szCs w:val="24"/>
        </w:rPr>
        <w:t>Унъюган</w:t>
      </w:r>
      <w:proofErr w:type="spellEnd"/>
      <w:r w:rsidRPr="009B2B63">
        <w:rPr>
          <w:rFonts w:ascii="Times New Roman" w:hAnsi="Times New Roman"/>
          <w:szCs w:val="24"/>
        </w:rPr>
        <w:t xml:space="preserve"> от 13.09.2016 №364 «Об утверждении административного регламента предоставления муниципальной услуги «Выдача специального разрешения на автомобильные перевозки тяжеловесных и (или) крупногабаритных грузов по маршрутам, проходящим полностью или частично по дорогам местного значения в границах сельского поселения </w:t>
      </w:r>
      <w:proofErr w:type="spellStart"/>
      <w:r w:rsidRPr="009B2B63">
        <w:rPr>
          <w:rFonts w:ascii="Times New Roman" w:hAnsi="Times New Roman"/>
          <w:szCs w:val="24"/>
        </w:rPr>
        <w:t>Унъюган</w:t>
      </w:r>
      <w:proofErr w:type="spellEnd"/>
      <w:r w:rsidRPr="009B2B63">
        <w:rPr>
          <w:rFonts w:ascii="Times New Roman" w:hAnsi="Times New Roman"/>
          <w:szCs w:val="24"/>
        </w:rPr>
        <w:t>»;</w:t>
      </w:r>
    </w:p>
    <w:p w:rsidR="008D6271" w:rsidRPr="009B2B63" w:rsidRDefault="008D6271" w:rsidP="00C66B24">
      <w:pPr>
        <w:pStyle w:val="a1"/>
        <w:numPr>
          <w:ilvl w:val="0"/>
          <w:numId w:val="10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Решение Совета депутатов сельского поселения </w:t>
      </w:r>
      <w:proofErr w:type="spellStart"/>
      <w:r w:rsidRPr="009B2B63">
        <w:rPr>
          <w:rFonts w:ascii="Times New Roman" w:hAnsi="Times New Roman"/>
          <w:szCs w:val="24"/>
        </w:rPr>
        <w:t>Унъюган</w:t>
      </w:r>
      <w:proofErr w:type="spellEnd"/>
      <w:r w:rsidRPr="009B2B63">
        <w:rPr>
          <w:rFonts w:ascii="Times New Roman" w:hAnsi="Times New Roman"/>
          <w:szCs w:val="24"/>
        </w:rPr>
        <w:t xml:space="preserve"> от 23.04.2014 №15 «О дорожном фонде муниципального образования сельское поселение </w:t>
      </w:r>
      <w:proofErr w:type="spellStart"/>
      <w:r w:rsidRPr="009B2B63">
        <w:rPr>
          <w:rFonts w:ascii="Times New Roman" w:hAnsi="Times New Roman"/>
          <w:szCs w:val="24"/>
        </w:rPr>
        <w:t>Унъюган</w:t>
      </w:r>
      <w:proofErr w:type="spellEnd"/>
      <w:r w:rsidRPr="009B2B63">
        <w:rPr>
          <w:rFonts w:ascii="Times New Roman" w:hAnsi="Times New Roman"/>
          <w:szCs w:val="24"/>
        </w:rPr>
        <w:t>».</w:t>
      </w:r>
    </w:p>
    <w:p w:rsidR="00DD7357" w:rsidRDefault="00DD7357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3" w:name="_Toc476315360"/>
    </w:p>
    <w:p w:rsidR="008D6271" w:rsidRPr="00DD7357" w:rsidRDefault="008D6271" w:rsidP="00DD735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7357">
        <w:rPr>
          <w:rFonts w:ascii="Times New Roman" w:hAnsi="Times New Roman" w:cs="Times New Roman"/>
          <w:b w:val="0"/>
          <w:color w:val="auto"/>
          <w:sz w:val="24"/>
          <w:szCs w:val="24"/>
        </w:rPr>
        <w:t>1.13. Оценка финансирования транспортной инфраструктуры</w:t>
      </w:r>
      <w:bookmarkEnd w:id="53"/>
    </w:p>
    <w:p w:rsidR="008D6271" w:rsidRPr="009B2B63" w:rsidRDefault="008D6271" w:rsidP="00DD7357">
      <w:pPr>
        <w:ind w:firstLine="708"/>
        <w:jc w:val="both"/>
      </w:pPr>
      <w:proofErr w:type="gramStart"/>
      <w:r w:rsidRPr="009B2B63">
        <w:t xml:space="preserve">В рамках разрабатываемой программы комплексного развития транспортной инфраструктуры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предусматривается реализация и финансирование затрат на строительство остановочных павильонов, обустройство пешеходных тротуаров и переходов, расширение и реконструкция улично-дорожной сети, которые позволят существенно улучшить состояние транспортной инфраструктуры поселения и добиться опережающего роста </w:t>
      </w:r>
      <w:r w:rsidRPr="009B2B63">
        <w:lastRenderedPageBreak/>
        <w:t>транспортной инфраструктуры для создания экономических предпосылок для расширения инвестиционного потенциала и создания экономических возможностей по организации нового бизнеса</w:t>
      </w:r>
      <w:proofErr w:type="gramEnd"/>
      <w:r w:rsidRPr="009B2B63">
        <w:t xml:space="preserve"> и производств 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. </w:t>
      </w:r>
    </w:p>
    <w:p w:rsidR="008D6271" w:rsidRPr="009B2B63" w:rsidRDefault="008D6271" w:rsidP="00E86ABB">
      <w:pPr>
        <w:ind w:firstLine="708"/>
        <w:jc w:val="both"/>
      </w:pPr>
      <w:r w:rsidRPr="009B2B63">
        <w:t xml:space="preserve">В целом, необходимо отметить, что финансирование транспортной инфраструктуры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ограничено отсутствием целевого финансирования в условиях значительного износа объектов транспортной инфраструктуры. </w:t>
      </w:r>
    </w:p>
    <w:p w:rsidR="008D6271" w:rsidRPr="009B2B63" w:rsidRDefault="008D6271" w:rsidP="00C66B24">
      <w:pPr>
        <w:jc w:val="both"/>
      </w:pPr>
      <w:r w:rsidRPr="009B2B63">
        <w:t xml:space="preserve">По объектам улично-дорожной сети недофинансирование еще значительнее, но оценить объем недофинансирования затруднительно по причине того, что проблема носит общероссийский характер. </w:t>
      </w:r>
    </w:p>
    <w:p w:rsidR="008D6271" w:rsidRPr="009B2B63" w:rsidRDefault="008D6271" w:rsidP="00E86ABB">
      <w:pPr>
        <w:ind w:firstLine="708"/>
        <w:jc w:val="both"/>
      </w:pPr>
      <w:proofErr w:type="gramStart"/>
      <w:r w:rsidRPr="009B2B63">
        <w:t xml:space="preserve">Кроме того, объекты улично-дорожной сети значительно изношены, и комплексно решить проблемы поможет лишь проектный подход в рамках целевого общероссийского проекта, с определением базового года и принятием соответствующих нормативов по содержанию улично-дорожной сети и утверждения межремонтных сроков на улично-дорожную сеть местного значения, уточнения категорий дорог, внутриквартальных проездов, четким законодательным определением и делением дорог по принадлежности. </w:t>
      </w:r>
      <w:proofErr w:type="gramEnd"/>
    </w:p>
    <w:p w:rsidR="00E86ABB" w:rsidRDefault="008D6271" w:rsidP="00E86ABB">
      <w:pPr>
        <w:ind w:firstLine="708"/>
        <w:jc w:val="both"/>
        <w:rPr>
          <w:color w:val="000000"/>
        </w:rPr>
      </w:pPr>
      <w:r w:rsidRPr="009B2B63">
        <w:rPr>
          <w:color w:val="000000"/>
        </w:rPr>
        <w:t>При разработке муниципальной программы на временные периоды до 2034 года данные мероприятия будут утверждены в действующих ценах на момент принятия программы.</w:t>
      </w:r>
      <w:bookmarkStart w:id="54" w:name="_Toc476315361"/>
    </w:p>
    <w:p w:rsidR="00E86ABB" w:rsidRDefault="00E86ABB" w:rsidP="00E86ABB">
      <w:pPr>
        <w:ind w:firstLine="708"/>
        <w:jc w:val="both"/>
        <w:rPr>
          <w:color w:val="000000"/>
        </w:rPr>
      </w:pPr>
    </w:p>
    <w:p w:rsidR="008D6271" w:rsidRPr="00706607" w:rsidRDefault="008D6271" w:rsidP="00706607">
      <w:pPr>
        <w:ind w:firstLine="708"/>
        <w:jc w:val="center"/>
        <w:rPr>
          <w:i/>
        </w:rPr>
      </w:pPr>
      <w:r w:rsidRPr="00706607">
        <w:rPr>
          <w:rStyle w:val="40"/>
          <w:rFonts w:ascii="Times New Roman" w:hAnsi="Times New Roman" w:cs="Times New Roman"/>
          <w:i w:val="0"/>
          <w:color w:val="auto"/>
          <w:szCs w:val="24"/>
        </w:rPr>
        <w:t>2. ПРОГНОЗ ТРАНСПОРТНОГО СПРОСА, ИЗМЕНЕНИЯ ОБЪЕМОВ И ХАРАКТЕРА ПЕРЕДВИЖЕНИЯ НАСЕЛЕНИЯ И ПЕРЕВОЗОК ГРУЗОВ НА ТЕРРИТОРИИ СЕЛЬСКОГО ПОСЕЛЕНИЯ УНЪЮГАН</w:t>
      </w:r>
      <w:bookmarkEnd w:id="54"/>
    </w:p>
    <w:p w:rsidR="00706607" w:rsidRDefault="00706607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5" w:name="dst100051"/>
      <w:bookmarkStart w:id="56" w:name="_Toc476315362"/>
      <w:bookmarkEnd w:id="55"/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06607">
        <w:rPr>
          <w:rFonts w:ascii="Times New Roman" w:hAnsi="Times New Roman" w:cs="Times New Roman"/>
          <w:b w:val="0"/>
          <w:color w:val="auto"/>
          <w:sz w:val="24"/>
          <w:szCs w:val="24"/>
        </w:rPr>
        <w:t>2.1. Прогноз социально-экономического и градостроительного развития поселения</w:t>
      </w:r>
      <w:bookmarkEnd w:id="56"/>
    </w:p>
    <w:p w:rsidR="008D6271" w:rsidRPr="009B2B63" w:rsidRDefault="008D6271" w:rsidP="00706607">
      <w:pPr>
        <w:ind w:firstLine="708"/>
        <w:jc w:val="both"/>
      </w:pPr>
      <w:r w:rsidRPr="009B2B63">
        <w:t xml:space="preserve">В соответствии со схемой территориального планирования </w:t>
      </w:r>
      <w:proofErr w:type="spellStart"/>
      <w:r w:rsidRPr="009B2B63">
        <w:t>ХМАО-Югры</w:t>
      </w:r>
      <w:proofErr w:type="spellEnd"/>
      <w:r w:rsidRPr="009B2B63">
        <w:t xml:space="preserve">, предусмотрено строительство автомобильной дороги общего пользования регионального значения соединяющей поселок </w:t>
      </w:r>
      <w:proofErr w:type="spellStart"/>
      <w:r w:rsidRPr="009B2B63">
        <w:t>Унъюган</w:t>
      </w:r>
      <w:proofErr w:type="spellEnd"/>
      <w:r w:rsidRPr="009B2B63">
        <w:t xml:space="preserve"> с </w:t>
      </w:r>
      <w:proofErr w:type="spellStart"/>
      <w:r w:rsidRPr="009B2B63">
        <w:t>пгт</w:t>
      </w:r>
      <w:proofErr w:type="spellEnd"/>
      <w:r w:rsidRPr="009B2B63">
        <w:t>. Коммунистический, соответствующей классу «обычная автомобильная дорога», протяженностью в границах сельского поселения - 5,4 км – период 2018-2020 г.г.</w:t>
      </w:r>
    </w:p>
    <w:p w:rsidR="008D6271" w:rsidRPr="009B2B63" w:rsidRDefault="008D6271" w:rsidP="00706607">
      <w:pPr>
        <w:ind w:firstLine="708"/>
        <w:jc w:val="both"/>
      </w:pPr>
      <w:r w:rsidRPr="009B2B63">
        <w:t xml:space="preserve">Прогнозные темпы экономического развития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указаны в документах территориального планирования. В составе генерального плана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предусматривается развитие улично-дорожной сети населенных пунктов до 2034 года. </w:t>
      </w:r>
    </w:p>
    <w:p w:rsidR="008D6271" w:rsidRPr="009B2B63" w:rsidRDefault="008D6271" w:rsidP="00706607">
      <w:pPr>
        <w:ind w:firstLine="708"/>
        <w:jc w:val="both"/>
      </w:pPr>
      <w:r w:rsidRPr="009B2B63">
        <w:t xml:space="preserve">Развитие улично-дорожной сети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до 2034 года представлено в таблице 2.1. </w:t>
      </w:r>
    </w:p>
    <w:p w:rsidR="008D6271" w:rsidRPr="009B2B63" w:rsidRDefault="008D6271" w:rsidP="00706607">
      <w:pPr>
        <w:jc w:val="right"/>
      </w:pPr>
      <w:r w:rsidRPr="009B2B63">
        <w:t>Таблица 2.1</w:t>
      </w:r>
    </w:p>
    <w:p w:rsidR="008D6271" w:rsidRPr="009B2B63" w:rsidRDefault="008D6271" w:rsidP="00C66B24">
      <w:pPr>
        <w:jc w:val="both"/>
        <w:rPr>
          <w:u w:val="single"/>
        </w:rPr>
      </w:pPr>
      <w:r w:rsidRPr="009B2B63">
        <w:rPr>
          <w:u w:val="single"/>
        </w:rPr>
        <w:t xml:space="preserve">Развитие улично-дорожной сети сельского поселения </w:t>
      </w:r>
      <w:proofErr w:type="spellStart"/>
      <w:r w:rsidRPr="009B2B63">
        <w:rPr>
          <w:u w:val="single"/>
        </w:rPr>
        <w:t>Унъюган</w:t>
      </w:r>
      <w:proofErr w:type="spellEnd"/>
      <w:r w:rsidRPr="009B2B63">
        <w:rPr>
          <w:u w:val="single"/>
        </w:rPr>
        <w:t xml:space="preserve"> до 2034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7"/>
        <w:gridCol w:w="2011"/>
        <w:gridCol w:w="2091"/>
        <w:gridCol w:w="2366"/>
        <w:gridCol w:w="1907"/>
      </w:tblGrid>
      <w:tr w:rsidR="008D6271" w:rsidRPr="00706607" w:rsidTr="008D6271">
        <w:trPr>
          <w:trHeight w:val="276"/>
          <w:tblHeader/>
        </w:trPr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bCs/>
                <w:color w:val="000000"/>
              </w:rPr>
            </w:pPr>
            <w:r w:rsidRPr="00706607">
              <w:rPr>
                <w:bCs/>
                <w:color w:val="000000"/>
              </w:rPr>
              <w:t>Тип улицы</w:t>
            </w:r>
          </w:p>
        </w:tc>
        <w:tc>
          <w:tcPr>
            <w:tcW w:w="965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bCs/>
                <w:color w:val="000000"/>
              </w:rPr>
            </w:pPr>
            <w:r w:rsidRPr="00706607">
              <w:rPr>
                <w:bCs/>
                <w:color w:val="000000"/>
              </w:rPr>
              <w:t>Наименование мероприятия</w:t>
            </w:r>
          </w:p>
        </w:tc>
        <w:tc>
          <w:tcPr>
            <w:tcW w:w="1003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bCs/>
                <w:color w:val="000000"/>
              </w:rPr>
            </w:pPr>
            <w:r w:rsidRPr="00706607">
              <w:rPr>
                <w:bCs/>
                <w:color w:val="000000"/>
              </w:rPr>
              <w:t xml:space="preserve">Протяженность </w:t>
            </w:r>
            <w:proofErr w:type="gramStart"/>
            <w:r w:rsidRPr="00706607">
              <w:rPr>
                <w:bCs/>
                <w:color w:val="000000"/>
              </w:rPr>
              <w:t>м</w:t>
            </w:r>
            <w:proofErr w:type="gramEnd"/>
          </w:p>
        </w:tc>
        <w:tc>
          <w:tcPr>
            <w:tcW w:w="1135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bCs/>
                <w:color w:val="000000"/>
              </w:rPr>
            </w:pPr>
            <w:r w:rsidRPr="00706607">
              <w:rPr>
                <w:bCs/>
                <w:color w:val="000000"/>
              </w:rPr>
              <w:t>Местоположение дороги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bCs/>
                <w:color w:val="000000"/>
              </w:rPr>
            </w:pPr>
            <w:r w:rsidRPr="00706607">
              <w:rPr>
                <w:bCs/>
                <w:color w:val="000000"/>
              </w:rPr>
              <w:t>Планируемые сроки</w:t>
            </w:r>
          </w:p>
        </w:tc>
      </w:tr>
      <w:tr w:rsidR="008D6271" w:rsidRPr="009B2B63" w:rsidTr="008D6271">
        <w:trPr>
          <w:trHeight w:val="464"/>
          <w:tblHeader/>
        </w:trPr>
        <w:tc>
          <w:tcPr>
            <w:tcW w:w="982" w:type="pct"/>
            <w:vMerge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65" w:type="pct"/>
            <w:vMerge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03" w:type="pct"/>
            <w:vMerge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5" w:type="pct"/>
            <w:vMerge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14" w:type="pct"/>
            <w:vMerge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8D6271" w:rsidRPr="009B2B63" w:rsidTr="008D6271">
        <w:trPr>
          <w:trHeight w:val="20"/>
        </w:trPr>
        <w:tc>
          <w:tcPr>
            <w:tcW w:w="982" w:type="pct"/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Поселковая дорога, в том числе:</w:t>
            </w:r>
          </w:p>
        </w:tc>
        <w:tc>
          <w:tcPr>
            <w:tcW w:w="965" w:type="pct"/>
            <w:vMerge w:val="restart"/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Капитальный ремонт, ремонт, реконструкция</w:t>
            </w:r>
          </w:p>
        </w:tc>
        <w:tc>
          <w:tcPr>
            <w:tcW w:w="1003" w:type="pct"/>
            <w:shd w:val="clear" w:color="000000" w:fill="FFFFFF"/>
            <w:noWrap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9978</w:t>
            </w:r>
          </w:p>
        </w:tc>
        <w:tc>
          <w:tcPr>
            <w:tcW w:w="1135" w:type="pct"/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 xml:space="preserve">п. </w:t>
            </w:r>
            <w:proofErr w:type="spellStart"/>
            <w:r w:rsidRPr="009B2B63">
              <w:rPr>
                <w:color w:val="000000"/>
              </w:rPr>
              <w:t>Унъюган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2018- 2034</w:t>
            </w:r>
          </w:p>
        </w:tc>
      </w:tr>
      <w:tr w:rsidR="008D6271" w:rsidRPr="009B2B63" w:rsidTr="008D6271">
        <w:trPr>
          <w:trHeight w:val="20"/>
        </w:trPr>
        <w:tc>
          <w:tcPr>
            <w:tcW w:w="982" w:type="pct"/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Главная улица</w:t>
            </w:r>
          </w:p>
        </w:tc>
        <w:tc>
          <w:tcPr>
            <w:tcW w:w="965" w:type="pct"/>
            <w:vMerge/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</w:pPr>
          </w:p>
        </w:tc>
        <w:tc>
          <w:tcPr>
            <w:tcW w:w="1003" w:type="pct"/>
            <w:shd w:val="clear" w:color="000000" w:fill="FFFFFF"/>
            <w:noWrap/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2099-капитальный ремонт, ремонт</w:t>
            </w:r>
          </w:p>
        </w:tc>
        <w:tc>
          <w:tcPr>
            <w:tcW w:w="1135" w:type="pct"/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 xml:space="preserve">п. </w:t>
            </w:r>
            <w:proofErr w:type="spellStart"/>
            <w:r w:rsidRPr="009B2B63">
              <w:rPr>
                <w:color w:val="000000"/>
              </w:rPr>
              <w:t>Унъюган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2018- 2034</w:t>
            </w:r>
          </w:p>
        </w:tc>
      </w:tr>
      <w:tr w:rsidR="008D6271" w:rsidRPr="009B2B63" w:rsidTr="008D6271">
        <w:trPr>
          <w:trHeight w:val="20"/>
        </w:trPr>
        <w:tc>
          <w:tcPr>
            <w:tcW w:w="982" w:type="pct"/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Второстепенная улица в жилой застройке</w:t>
            </w:r>
          </w:p>
        </w:tc>
        <w:tc>
          <w:tcPr>
            <w:tcW w:w="965" w:type="pct"/>
            <w:vMerge/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</w:pPr>
          </w:p>
        </w:tc>
        <w:tc>
          <w:tcPr>
            <w:tcW w:w="1003" w:type="pct"/>
            <w:shd w:val="clear" w:color="000000" w:fill="FFFFFF"/>
            <w:noWrap/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5</w:t>
            </w:r>
            <w:r w:rsidRPr="009B2B63">
              <w:rPr>
                <w:lang w:val="en-US"/>
              </w:rPr>
              <w:t>877</w:t>
            </w:r>
            <w:r w:rsidRPr="009B2B63">
              <w:t>-капитальный ремонт, ремонт,</w:t>
            </w:r>
          </w:p>
          <w:p w:rsidR="008D6271" w:rsidRPr="009B2B63" w:rsidRDefault="008D6271" w:rsidP="00C66B24">
            <w:pPr>
              <w:jc w:val="both"/>
            </w:pPr>
            <w:r w:rsidRPr="009B2B63">
              <w:t>реконструкция</w:t>
            </w:r>
          </w:p>
        </w:tc>
        <w:tc>
          <w:tcPr>
            <w:tcW w:w="1135" w:type="pct"/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 xml:space="preserve">п. </w:t>
            </w:r>
            <w:proofErr w:type="spellStart"/>
            <w:r w:rsidRPr="009B2B63">
              <w:rPr>
                <w:color w:val="000000"/>
              </w:rPr>
              <w:t>Унъюган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2018- 2034</w:t>
            </w:r>
          </w:p>
        </w:tc>
      </w:tr>
      <w:tr w:rsidR="008D6271" w:rsidRPr="009B2B63" w:rsidTr="008D6271">
        <w:trPr>
          <w:trHeight w:val="629"/>
        </w:trPr>
        <w:tc>
          <w:tcPr>
            <w:tcW w:w="982" w:type="pct"/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проезды</w:t>
            </w:r>
          </w:p>
        </w:tc>
        <w:tc>
          <w:tcPr>
            <w:tcW w:w="965" w:type="pct"/>
            <w:vMerge/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</w:pPr>
          </w:p>
        </w:tc>
        <w:tc>
          <w:tcPr>
            <w:tcW w:w="1003" w:type="pct"/>
            <w:shd w:val="clear" w:color="000000" w:fill="FFFFFF"/>
            <w:noWrap/>
            <w:vAlign w:val="center"/>
          </w:tcPr>
          <w:p w:rsidR="008D6271" w:rsidRPr="009B2B63" w:rsidRDefault="008D6271" w:rsidP="00C66B24">
            <w:pPr>
              <w:jc w:val="both"/>
            </w:pPr>
            <w:r w:rsidRPr="009B2B63">
              <w:t>2002-реконструкция</w:t>
            </w:r>
          </w:p>
        </w:tc>
        <w:tc>
          <w:tcPr>
            <w:tcW w:w="1135" w:type="pct"/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 xml:space="preserve">п. </w:t>
            </w:r>
            <w:proofErr w:type="spellStart"/>
            <w:r w:rsidRPr="009B2B63">
              <w:rPr>
                <w:color w:val="000000"/>
              </w:rPr>
              <w:t>Унъюган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2018- 2034</w:t>
            </w:r>
          </w:p>
        </w:tc>
      </w:tr>
      <w:tr w:rsidR="008D6271" w:rsidRPr="009B2B63" w:rsidTr="008D6271">
        <w:trPr>
          <w:trHeight w:val="629"/>
        </w:trPr>
        <w:tc>
          <w:tcPr>
            <w:tcW w:w="5000" w:type="pct"/>
            <w:gridSpan w:val="5"/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Реконструкция автодорог с обустройством твердого покрытия будет осуществляться по всем дорогам с грунтовым покрытием, перечень указан в таблице 1.4.</w:t>
            </w:r>
          </w:p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 xml:space="preserve">Капитальный ремонт производится на автодорогах с твердым покрытием, имеющих высокий </w:t>
            </w:r>
            <w:r w:rsidRPr="009B2B63">
              <w:rPr>
                <w:color w:val="000000"/>
              </w:rPr>
              <w:lastRenderedPageBreak/>
              <w:t xml:space="preserve">износ дорожного полотна. </w:t>
            </w:r>
          </w:p>
        </w:tc>
      </w:tr>
    </w:tbl>
    <w:p w:rsidR="008D6271" w:rsidRPr="009B2B63" w:rsidRDefault="008D6271" w:rsidP="00C66B24">
      <w:pPr>
        <w:jc w:val="both"/>
      </w:pPr>
      <w:r w:rsidRPr="009B2B63">
        <w:lastRenderedPageBreak/>
        <w:t xml:space="preserve"> </w:t>
      </w:r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7" w:name="dst100052"/>
      <w:bookmarkStart w:id="58" w:name="_Toc476315363"/>
      <w:bookmarkEnd w:id="57"/>
      <w:r w:rsidRPr="007066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2.2. Прогноз транспортного спроса сельского поселения </w:t>
      </w:r>
      <w:proofErr w:type="spellStart"/>
      <w:r w:rsidRPr="00706607">
        <w:rPr>
          <w:rFonts w:ascii="Times New Roman" w:hAnsi="Times New Roman" w:cs="Times New Roman"/>
          <w:b w:val="0"/>
          <w:color w:val="auto"/>
          <w:sz w:val="24"/>
          <w:szCs w:val="24"/>
        </w:rPr>
        <w:t>Унъюган</w:t>
      </w:r>
      <w:proofErr w:type="spellEnd"/>
      <w:r w:rsidRPr="00706607">
        <w:rPr>
          <w:rFonts w:ascii="Times New Roman" w:hAnsi="Times New Roman" w:cs="Times New Roman"/>
          <w:b w:val="0"/>
          <w:color w:val="auto"/>
          <w:sz w:val="24"/>
          <w:szCs w:val="24"/>
        </w:rPr>
        <w:t>, объемов и характера передвижения населения и перевозок грузов по видам транспорта</w:t>
      </w:r>
      <w:bookmarkEnd w:id="58"/>
    </w:p>
    <w:p w:rsidR="008D6271" w:rsidRPr="009B2B63" w:rsidRDefault="008D6271" w:rsidP="00706607">
      <w:pPr>
        <w:ind w:firstLine="708"/>
        <w:jc w:val="both"/>
      </w:pPr>
      <w:r w:rsidRPr="009B2B63">
        <w:t>При прогнозировании и построении транспортной модели учитывались прогноз численности населения, деловая активность поселения, была построена многофакторная модель, по итогам которой сформированы прогнозы по развитию ключевых отраслей транспортного спроса населения на услуги транспортного комплекса.</w:t>
      </w:r>
    </w:p>
    <w:p w:rsidR="008D6271" w:rsidRPr="009B2B63" w:rsidRDefault="008D6271" w:rsidP="00706607">
      <w:pPr>
        <w:ind w:firstLine="708"/>
        <w:jc w:val="both"/>
      </w:pPr>
      <w:r w:rsidRPr="009B2B63">
        <w:t xml:space="preserve">Кроме того, учитывалось, что инфраструктура транспортного комплекса в свою очередь должна расти опережающими темпами вслед за транспортным спросом. </w:t>
      </w:r>
    </w:p>
    <w:p w:rsidR="008D6271" w:rsidRPr="009B2B63" w:rsidRDefault="008D6271" w:rsidP="00706607">
      <w:pPr>
        <w:ind w:firstLine="708"/>
        <w:jc w:val="both"/>
      </w:pPr>
      <w:r w:rsidRPr="009B2B63">
        <w:t xml:space="preserve">Прогноз сценарных условий развития транспортного комплекса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разработан на основании сценарных условий, основных параметров прогноза социально–экономического развития Российской Федерации. </w:t>
      </w:r>
    </w:p>
    <w:p w:rsidR="008D6271" w:rsidRPr="009B2B63" w:rsidRDefault="008D6271" w:rsidP="00706607">
      <w:pPr>
        <w:ind w:firstLine="708"/>
        <w:jc w:val="both"/>
      </w:pPr>
      <w:r w:rsidRPr="009B2B63">
        <w:t>При разработке сценариев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3 сценария на вариантной основе в составе двух основных вариантов – вариант 1 (базовый) и вариант 2 (умеренно-оптимистичный) и варианта 3 (экономически обоснованный) предлагаемого к реализации с учетом всех перспектив развития поселения.</w:t>
      </w:r>
    </w:p>
    <w:p w:rsidR="008D6271" w:rsidRPr="009B2B63" w:rsidRDefault="008D6271" w:rsidP="00706607">
      <w:pPr>
        <w:ind w:firstLine="708"/>
        <w:jc w:val="both"/>
      </w:pPr>
      <w:r w:rsidRPr="009B2B63">
        <w:t xml:space="preserve">Варианты 1, 2 прогноза разработаны на основе единой гипотезы внешних 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 </w:t>
      </w:r>
    </w:p>
    <w:p w:rsidR="008D6271" w:rsidRPr="009B2B63" w:rsidRDefault="008D6271" w:rsidP="00C66B24">
      <w:pPr>
        <w:jc w:val="both"/>
      </w:pPr>
      <w:r w:rsidRPr="009B2B63">
        <w:rPr>
          <w:b/>
          <w:bCs/>
        </w:rPr>
        <w:t>Вариант 1</w:t>
      </w:r>
      <w:r w:rsidRPr="009B2B63">
        <w:t xml:space="preserve"> </w:t>
      </w:r>
      <w:r w:rsidRPr="009B2B63">
        <w:rPr>
          <w:b/>
          <w:bCs/>
        </w:rPr>
        <w:t xml:space="preserve">(базовый). </w:t>
      </w:r>
      <w:r w:rsidRPr="009B2B63">
        <w:rPr>
          <w:bCs/>
        </w:rPr>
        <w:t>П</w:t>
      </w:r>
      <w:r w:rsidRPr="009B2B63">
        <w:t xml:space="preserve">редполагается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спроса. </w:t>
      </w:r>
    </w:p>
    <w:p w:rsidR="008D6271" w:rsidRPr="009B2B63" w:rsidRDefault="008D6271" w:rsidP="00706607">
      <w:pPr>
        <w:ind w:firstLine="708"/>
        <w:jc w:val="both"/>
      </w:pPr>
      <w:r w:rsidRPr="009B2B63">
        <w:t xml:space="preserve">Также данным вариантом учитывается агрессивная внешняя среда сложившая, благодаря введенным санкциям и </w:t>
      </w:r>
      <w:proofErr w:type="spellStart"/>
      <w:r w:rsidRPr="009B2B63">
        <w:t>санкционной</w:t>
      </w:r>
      <w:proofErr w:type="spellEnd"/>
      <w:r w:rsidRPr="009B2B63">
        <w:t xml:space="preserve"> политике Европейского союза.</w:t>
      </w:r>
    </w:p>
    <w:p w:rsidR="008D6271" w:rsidRPr="009B2B63" w:rsidRDefault="008D6271" w:rsidP="00C66B24">
      <w:pPr>
        <w:jc w:val="both"/>
      </w:pPr>
      <w:r w:rsidRPr="009B2B63">
        <w:rPr>
          <w:b/>
          <w:bCs/>
        </w:rPr>
        <w:t>Вариант 2</w:t>
      </w:r>
      <w:r w:rsidRPr="009B2B63">
        <w:t xml:space="preserve"> </w:t>
      </w:r>
      <w:r w:rsidRPr="009B2B63">
        <w:rPr>
          <w:b/>
          <w:bCs/>
        </w:rPr>
        <w:t>(умеренно-оптимистичный).</w:t>
      </w:r>
      <w:r w:rsidRPr="009B2B63">
        <w:t xml:space="preserve"> 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</w:t>
      </w:r>
    </w:p>
    <w:p w:rsidR="008D6271" w:rsidRPr="009B2B63" w:rsidRDefault="008D6271" w:rsidP="00706607">
      <w:pPr>
        <w:ind w:firstLine="708"/>
        <w:jc w:val="both"/>
      </w:pPr>
      <w:r w:rsidRPr="009B2B63">
        <w:t>Сценарий характеризуется ростом экономической активности транспортных и пассажирских перевозок, увеличение деловой активности, предполагает также дальнейшие инвестиции предприятий нефтедобывающего комплекса в разработку новых месторождений.</w:t>
      </w:r>
    </w:p>
    <w:p w:rsidR="008D6271" w:rsidRPr="009B2B63" w:rsidRDefault="008D6271" w:rsidP="00C66B24">
      <w:pPr>
        <w:jc w:val="both"/>
      </w:pPr>
      <w:r w:rsidRPr="009B2B63">
        <w:rPr>
          <w:b/>
          <w:bCs/>
        </w:rPr>
        <w:t>Вариант 3</w:t>
      </w:r>
      <w:r w:rsidRPr="009B2B63">
        <w:t xml:space="preserve"> </w:t>
      </w:r>
      <w:r w:rsidRPr="009B2B63">
        <w:rPr>
          <w:b/>
          <w:bCs/>
        </w:rPr>
        <w:t>(экономически обоснованный).</w:t>
      </w:r>
      <w:r w:rsidRPr="009B2B63">
        <w:t xml:space="preserve"> На территории поселения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</w:t>
      </w:r>
    </w:p>
    <w:p w:rsidR="008D6271" w:rsidRPr="009B2B63" w:rsidRDefault="008D6271" w:rsidP="00706607">
      <w:pPr>
        <w:ind w:firstLine="708"/>
        <w:jc w:val="both"/>
        <w:rPr>
          <w:highlight w:val="green"/>
        </w:rPr>
      </w:pPr>
      <w:r w:rsidRPr="009B2B63">
        <w:t>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 Сценарий характеризуется ростом экономической активности транспортных и пассажирских перевозок, увеличение деловой активности, предполагает также дальнейшие инвестиции предприятий нефтедобывающего комплекса в разработку новых месторождений.</w:t>
      </w:r>
      <w:r w:rsidRPr="009B2B63">
        <w:rPr>
          <w:highlight w:val="green"/>
        </w:rPr>
        <w:t xml:space="preserve"> </w:t>
      </w:r>
    </w:p>
    <w:p w:rsidR="008D6271" w:rsidRPr="009B2B63" w:rsidRDefault="008D6271" w:rsidP="00706607">
      <w:pPr>
        <w:ind w:firstLine="708"/>
        <w:jc w:val="both"/>
        <w:rPr>
          <w:color w:val="000000"/>
        </w:rPr>
      </w:pPr>
      <w:r w:rsidRPr="009B2B63">
        <w:rPr>
          <w:color w:val="000000"/>
        </w:rPr>
        <w:t xml:space="preserve">Сценарий предполагает комплексную реализацию основных мероприятий по развитию улично-дорожной сети в сельском поселении </w:t>
      </w:r>
      <w:proofErr w:type="spellStart"/>
      <w:r w:rsidRPr="009B2B63">
        <w:rPr>
          <w:color w:val="000000"/>
        </w:rPr>
        <w:t>Унъюган</w:t>
      </w:r>
      <w:proofErr w:type="spellEnd"/>
      <w:r w:rsidRPr="009B2B63">
        <w:rPr>
          <w:color w:val="000000"/>
        </w:rPr>
        <w:t xml:space="preserve">, предполагает рост транспортной </w:t>
      </w:r>
      <w:r w:rsidRPr="009B2B63">
        <w:rPr>
          <w:color w:val="000000"/>
        </w:rPr>
        <w:lastRenderedPageBreak/>
        <w:t>инфраструктуры опережающими темпами, развитие кварталов перспективной застройки, расширение индивидуального жилищного строительства, развитие инфраструктуры пассажирских перевозок.</w:t>
      </w:r>
    </w:p>
    <w:p w:rsidR="008D6271" w:rsidRPr="009B2B63" w:rsidRDefault="008D6271" w:rsidP="00706607">
      <w:pPr>
        <w:jc w:val="right"/>
      </w:pPr>
      <w:r w:rsidRPr="009B2B63">
        <w:t>Таблица 2.2</w:t>
      </w:r>
    </w:p>
    <w:p w:rsidR="008D6271" w:rsidRPr="009B2B63" w:rsidRDefault="008D6271" w:rsidP="00C66B24">
      <w:pPr>
        <w:jc w:val="both"/>
        <w:rPr>
          <w:u w:val="single"/>
        </w:rPr>
      </w:pPr>
      <w:r w:rsidRPr="009B2B63">
        <w:rPr>
          <w:u w:val="single"/>
        </w:rPr>
        <w:t>Прогнозные показатели деятельности автомобильного транспорта по муниципальным пассажирским маршрутам регулярных перевозок до 2034 года</w:t>
      </w:r>
    </w:p>
    <w:tbl>
      <w:tblPr>
        <w:tblW w:w="5000" w:type="pct"/>
        <w:tblLook w:val="04A0"/>
      </w:tblPr>
      <w:tblGrid>
        <w:gridCol w:w="2910"/>
        <w:gridCol w:w="1201"/>
        <w:gridCol w:w="1015"/>
        <w:gridCol w:w="1015"/>
        <w:gridCol w:w="1015"/>
        <w:gridCol w:w="1015"/>
        <w:gridCol w:w="1015"/>
        <w:gridCol w:w="1236"/>
      </w:tblGrid>
      <w:tr w:rsidR="008D6271" w:rsidRPr="00706607" w:rsidTr="008D6271">
        <w:trPr>
          <w:trHeight w:val="276"/>
          <w:tblHeader/>
        </w:trPr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Cs w:val="20"/>
                <w:lang w:val="ru-RU"/>
              </w:rPr>
            </w:pPr>
            <w:r w:rsidRPr="00706607">
              <w:rPr>
                <w:rFonts w:ascii="Times New Roman" w:hAnsi="Times New Roman"/>
                <w:szCs w:val="20"/>
              </w:rPr>
              <w:t>202</w:t>
            </w:r>
            <w:r w:rsidRPr="00706607">
              <w:rPr>
                <w:rFonts w:ascii="Times New Roman" w:hAnsi="Times New Roman"/>
                <w:szCs w:val="20"/>
                <w:lang w:val="ru-RU"/>
              </w:rPr>
              <w:t>2- 2034</w:t>
            </w:r>
          </w:p>
        </w:tc>
      </w:tr>
      <w:tr w:rsidR="008D6271" w:rsidRPr="009B2B63" w:rsidTr="008D6271">
        <w:trPr>
          <w:trHeight w:val="464"/>
        </w:trPr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271" w:rsidRPr="009B2B63" w:rsidTr="008D6271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маршрутов в т.ч.: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8D6271" w:rsidRPr="009B2B63" w:rsidTr="008D6271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-по регулируемым тарифам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8D6271" w:rsidRPr="009B2B63" w:rsidTr="008D6271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-по нерегулируемым тарифам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8D6271" w:rsidRPr="009B2B63" w:rsidTr="008D6271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Протяженность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маршрутов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42,5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42,5</w:t>
            </w:r>
          </w:p>
        </w:tc>
      </w:tr>
      <w:tr w:rsidR="008D6271" w:rsidRPr="009B2B63" w:rsidTr="008D6271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регулируемым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тарифам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</w:tr>
      <w:tr w:rsidR="008D6271" w:rsidRPr="009B2B63" w:rsidTr="008D6271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нерегулируемым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тарифам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</w:tr>
      <w:tr w:rsidR="008D6271" w:rsidRPr="009B2B63" w:rsidTr="008D6271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Охват населенных пунктов регулярным автобусным сообщением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8D6271" w:rsidRPr="009B2B63" w:rsidTr="008D6271">
        <w:trPr>
          <w:trHeight w:val="30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перевезенных пассажиров по регулируемым тарифам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B63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proofErr w:type="gramEnd"/>
            <w:r w:rsidRPr="009B2B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37572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37759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37948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38138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38329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38520</w:t>
            </w:r>
          </w:p>
        </w:tc>
      </w:tr>
      <w:tr w:rsidR="008D6271" w:rsidRPr="009B2B63" w:rsidTr="008D6271">
        <w:trPr>
          <w:trHeight w:val="30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перевезенных пассажиров по нерегулируемым тарифам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B2B63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proofErr w:type="gramEnd"/>
            <w:r w:rsidRPr="009B2B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15308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15356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15404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15452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15500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16131</w:t>
            </w:r>
          </w:p>
        </w:tc>
      </w:tr>
    </w:tbl>
    <w:p w:rsidR="008D6271" w:rsidRPr="009B2B63" w:rsidRDefault="008D6271" w:rsidP="00C66B24">
      <w:pPr>
        <w:pStyle w:val="S0"/>
        <w:spacing w:line="240" w:lineRule="auto"/>
        <w:rPr>
          <w:szCs w:val="24"/>
          <w:highlight w:val="yellow"/>
        </w:rPr>
      </w:pPr>
    </w:p>
    <w:p w:rsidR="008D6271" w:rsidRPr="009B2B63" w:rsidRDefault="008D6271" w:rsidP="00C66B24">
      <w:pPr>
        <w:jc w:val="both"/>
      </w:pPr>
      <w:r w:rsidRPr="009B2B63">
        <w:t>Таблица 2.3</w:t>
      </w:r>
    </w:p>
    <w:p w:rsidR="008D6271" w:rsidRPr="009B2B63" w:rsidRDefault="008D6271" w:rsidP="00C66B24">
      <w:pPr>
        <w:jc w:val="both"/>
        <w:rPr>
          <w:u w:val="single"/>
        </w:rPr>
      </w:pPr>
      <w:r w:rsidRPr="009B2B63">
        <w:rPr>
          <w:u w:val="single"/>
        </w:rPr>
        <w:t>Показатели деятельности внутреннего водного транспорта до 2034 года</w:t>
      </w:r>
    </w:p>
    <w:tbl>
      <w:tblPr>
        <w:tblW w:w="5000" w:type="pct"/>
        <w:tblLook w:val="04A0"/>
      </w:tblPr>
      <w:tblGrid>
        <w:gridCol w:w="2842"/>
        <w:gridCol w:w="1301"/>
        <w:gridCol w:w="1021"/>
        <w:gridCol w:w="1159"/>
        <w:gridCol w:w="1021"/>
        <w:gridCol w:w="1021"/>
        <w:gridCol w:w="817"/>
        <w:gridCol w:w="1240"/>
      </w:tblGrid>
      <w:tr w:rsidR="008D6271" w:rsidRPr="00706607" w:rsidTr="00706607">
        <w:trPr>
          <w:trHeight w:val="276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Cs w:val="20"/>
                <w:lang w:val="ru-RU"/>
              </w:rPr>
            </w:pPr>
            <w:r w:rsidRPr="00706607">
              <w:rPr>
                <w:rFonts w:ascii="Times New Roman" w:hAnsi="Times New Roman"/>
                <w:szCs w:val="20"/>
              </w:rPr>
              <w:t>202</w:t>
            </w:r>
            <w:r w:rsidRPr="00706607">
              <w:rPr>
                <w:rFonts w:ascii="Times New Roman" w:hAnsi="Times New Roman"/>
                <w:szCs w:val="20"/>
                <w:lang w:val="ru-RU"/>
              </w:rPr>
              <w:t>2- 2034</w:t>
            </w:r>
          </w:p>
        </w:tc>
      </w:tr>
      <w:tr w:rsidR="008D6271" w:rsidRPr="009B2B63" w:rsidTr="00706607">
        <w:trPr>
          <w:trHeight w:val="464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271" w:rsidRPr="009B2B63" w:rsidTr="00706607">
        <w:trPr>
          <w:trHeight w:val="20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маршрутов</w:t>
            </w:r>
            <w:proofErr w:type="spell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B63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9B2B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706607">
        <w:trPr>
          <w:trHeight w:val="20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706607">
        <w:trPr>
          <w:trHeight w:val="20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выполненных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рейсов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B63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9B2B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706607">
        <w:trPr>
          <w:trHeight w:val="20"/>
        </w:trPr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перевезенных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пассажиров</w:t>
            </w:r>
            <w:proofErr w:type="spell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B63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proofErr w:type="gramEnd"/>
            <w:r w:rsidRPr="009B2B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8D6271" w:rsidRPr="009B2B63" w:rsidRDefault="008D6271" w:rsidP="00C66B24">
      <w:pPr>
        <w:pStyle w:val="S0"/>
        <w:spacing w:line="240" w:lineRule="auto"/>
        <w:ind w:firstLine="0"/>
        <w:rPr>
          <w:szCs w:val="24"/>
          <w:highlight w:val="yellow"/>
        </w:rPr>
      </w:pPr>
    </w:p>
    <w:p w:rsidR="008D6271" w:rsidRPr="009B2B63" w:rsidRDefault="008D6271" w:rsidP="00C66B24">
      <w:pPr>
        <w:jc w:val="both"/>
      </w:pPr>
      <w:r w:rsidRPr="009B2B63">
        <w:t>Таблица 2.4</w:t>
      </w:r>
    </w:p>
    <w:p w:rsidR="008D6271" w:rsidRPr="009B2B63" w:rsidRDefault="008D6271" w:rsidP="00C66B24">
      <w:pPr>
        <w:jc w:val="both"/>
        <w:rPr>
          <w:u w:val="single"/>
        </w:rPr>
      </w:pPr>
      <w:r w:rsidRPr="009B2B63">
        <w:rPr>
          <w:u w:val="single"/>
        </w:rPr>
        <w:t>Показатели перевозок воздушным транспортом до 2034 года</w:t>
      </w:r>
    </w:p>
    <w:tbl>
      <w:tblPr>
        <w:tblW w:w="5000" w:type="pct"/>
        <w:tblLook w:val="04A0"/>
      </w:tblPr>
      <w:tblGrid>
        <w:gridCol w:w="2859"/>
        <w:gridCol w:w="1197"/>
        <w:gridCol w:w="1065"/>
        <w:gridCol w:w="855"/>
        <w:gridCol w:w="1023"/>
        <w:gridCol w:w="1026"/>
        <w:gridCol w:w="1196"/>
        <w:gridCol w:w="1201"/>
      </w:tblGrid>
      <w:tr w:rsidR="008D6271" w:rsidRPr="00706607" w:rsidTr="008D6271">
        <w:trPr>
          <w:trHeight w:val="2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Cs w:val="20"/>
                <w:lang w:val="ru-RU"/>
              </w:rPr>
            </w:pPr>
            <w:r w:rsidRPr="00706607">
              <w:rPr>
                <w:rFonts w:ascii="Times New Roman" w:hAnsi="Times New Roman"/>
                <w:szCs w:val="20"/>
              </w:rPr>
              <w:t>202</w:t>
            </w:r>
            <w:r w:rsidRPr="00706607">
              <w:rPr>
                <w:rFonts w:ascii="Times New Roman" w:hAnsi="Times New Roman"/>
                <w:szCs w:val="20"/>
                <w:lang w:val="ru-RU"/>
              </w:rPr>
              <w:t>2- 2034</w:t>
            </w:r>
          </w:p>
        </w:tc>
      </w:tr>
      <w:tr w:rsidR="008D6271" w:rsidRPr="009B2B63" w:rsidTr="008D6271">
        <w:trPr>
          <w:trHeight w:val="2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перевезенных пассажиров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2B63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proofErr w:type="gramEnd"/>
            <w:r w:rsidRPr="009B2B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8D6271">
        <w:trPr>
          <w:trHeight w:val="2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Грузоперевезки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706607" w:rsidRDefault="00706607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9" w:name="dst100053"/>
      <w:bookmarkStart w:id="60" w:name="_Toc476315364"/>
      <w:bookmarkEnd w:id="59"/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ar-SA"/>
        </w:rPr>
      </w:pPr>
      <w:r w:rsidRPr="00706607">
        <w:rPr>
          <w:rFonts w:ascii="Times New Roman" w:hAnsi="Times New Roman" w:cs="Times New Roman"/>
          <w:b w:val="0"/>
          <w:color w:val="auto"/>
          <w:sz w:val="24"/>
          <w:szCs w:val="24"/>
        </w:rPr>
        <w:t>2.3. Прогноз развития транспортной инфраструктуры по видам транспорта</w:t>
      </w:r>
      <w:bookmarkEnd w:id="60"/>
    </w:p>
    <w:p w:rsidR="008D6271" w:rsidRPr="009B2B63" w:rsidRDefault="008D6271" w:rsidP="00C66B24">
      <w:pPr>
        <w:jc w:val="both"/>
      </w:pPr>
      <w:r w:rsidRPr="009B2B63">
        <w:rPr>
          <w:color w:val="000000"/>
        </w:rPr>
        <w:t xml:space="preserve">Прогнозные значения развития транспортной инфраструктуры сельского поселения </w:t>
      </w:r>
      <w:proofErr w:type="spellStart"/>
      <w:r w:rsidRPr="009B2B63">
        <w:rPr>
          <w:color w:val="000000"/>
        </w:rPr>
        <w:t>Унъюган</w:t>
      </w:r>
      <w:proofErr w:type="spellEnd"/>
      <w:r w:rsidRPr="009B2B63">
        <w:rPr>
          <w:color w:val="000000"/>
        </w:rPr>
        <w:t xml:space="preserve"> до 2034 года представлены в таблице 2.5.</w:t>
      </w:r>
    </w:p>
    <w:p w:rsidR="008D6271" w:rsidRPr="009B2B63" w:rsidRDefault="008D6271" w:rsidP="00706607">
      <w:pPr>
        <w:jc w:val="right"/>
      </w:pPr>
      <w:r w:rsidRPr="009B2B63">
        <w:t>Таблица 2.5</w:t>
      </w:r>
    </w:p>
    <w:p w:rsidR="008D6271" w:rsidRPr="009B2B63" w:rsidRDefault="008D6271" w:rsidP="00C66B24">
      <w:pPr>
        <w:jc w:val="both"/>
        <w:rPr>
          <w:b/>
          <w:u w:val="single"/>
        </w:rPr>
      </w:pPr>
      <w:r w:rsidRPr="009B2B63">
        <w:rPr>
          <w:u w:val="single"/>
        </w:rPr>
        <w:t>Прогнозные значения развития транспортной инфраструктуры до 2034 года</w:t>
      </w:r>
    </w:p>
    <w:tbl>
      <w:tblPr>
        <w:tblW w:w="5000" w:type="pct"/>
        <w:tblLayout w:type="fixed"/>
        <w:tblLook w:val="04A0"/>
      </w:tblPr>
      <w:tblGrid>
        <w:gridCol w:w="4741"/>
        <w:gridCol w:w="949"/>
        <w:gridCol w:w="944"/>
        <w:gridCol w:w="946"/>
        <w:gridCol w:w="950"/>
        <w:gridCol w:w="794"/>
        <w:gridCol w:w="154"/>
        <w:gridCol w:w="944"/>
      </w:tblGrid>
      <w:tr w:rsidR="008D6271" w:rsidRPr="00706607" w:rsidTr="00706607">
        <w:trPr>
          <w:trHeight w:val="315"/>
          <w:tblHeader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Cs w:val="20"/>
                <w:lang w:val="ru-RU"/>
              </w:rPr>
            </w:pPr>
            <w:r w:rsidRPr="00706607">
              <w:rPr>
                <w:rFonts w:ascii="Times New Roman" w:hAnsi="Times New Roman"/>
                <w:szCs w:val="20"/>
              </w:rPr>
              <w:t>202</w:t>
            </w:r>
            <w:r w:rsidR="00706607">
              <w:rPr>
                <w:rFonts w:ascii="Times New Roman" w:hAnsi="Times New Roman"/>
                <w:szCs w:val="20"/>
                <w:lang w:val="ru-RU"/>
              </w:rPr>
              <w:t>2-</w:t>
            </w:r>
            <w:r w:rsidRPr="00706607">
              <w:rPr>
                <w:rFonts w:ascii="Times New Roman" w:hAnsi="Times New Roman"/>
                <w:szCs w:val="20"/>
                <w:lang w:val="ru-RU"/>
              </w:rPr>
              <w:t>2034</w:t>
            </w:r>
          </w:p>
        </w:tc>
      </w:tr>
      <w:tr w:rsidR="008D6271" w:rsidRPr="00706607" w:rsidTr="008D6271">
        <w:trPr>
          <w:trHeight w:val="31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>Автомобильный</w:t>
            </w:r>
            <w:proofErr w:type="spellEnd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>транспорт</w:t>
            </w:r>
            <w:proofErr w:type="spellEnd"/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остановочных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площадок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8D6271" w:rsidRPr="00706607" w:rsidTr="008D6271">
        <w:trPr>
          <w:trHeight w:val="31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>Пешеходный</w:t>
            </w:r>
            <w:proofErr w:type="spellEnd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>транспорт</w:t>
            </w:r>
            <w:proofErr w:type="spellEnd"/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Доля пешеходных дорожек, пешеходных маршрутов, тротуаров соответствующих нормативным требованиям для организации пешеходного движения, 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Велосипедное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движение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велодорожек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Велосипедное движение, число пунктов хранения мест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Парковочное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пространство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478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504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800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478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504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700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1000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478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504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878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1252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автостанций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(60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пассажиров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706607">
        <w:trPr>
          <w:trHeight w:val="7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6271" w:rsidRPr="00706607" w:rsidTr="008D6271">
        <w:trPr>
          <w:trHeight w:val="31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>Авиационный</w:t>
            </w:r>
            <w:proofErr w:type="spellEnd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>транспорт</w:t>
            </w:r>
            <w:proofErr w:type="spellEnd"/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вертолетных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площадок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706607" w:rsidTr="008D6271">
        <w:trPr>
          <w:trHeight w:val="31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>Водный</w:t>
            </w:r>
            <w:proofErr w:type="spellEnd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>транспорт</w:t>
            </w:r>
            <w:proofErr w:type="spellEnd"/>
            <w:r w:rsidRPr="00706607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причалов</w:t>
            </w:r>
            <w:proofErr w:type="spellEnd"/>
          </w:p>
        </w:tc>
        <w:tc>
          <w:tcPr>
            <w:tcW w:w="2726" w:type="pct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Отсутствует и не планируется на перспективу, т.к. на территории сельского поселения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Унъюган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нет водных артерий</w:t>
            </w: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Вариант 1</w:t>
            </w:r>
          </w:p>
        </w:tc>
        <w:tc>
          <w:tcPr>
            <w:tcW w:w="2726" w:type="pct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Вариант 2</w:t>
            </w:r>
          </w:p>
        </w:tc>
        <w:tc>
          <w:tcPr>
            <w:tcW w:w="2726" w:type="pct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D6271" w:rsidRPr="009B2B63" w:rsidTr="00706607">
        <w:trPr>
          <w:trHeight w:val="31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Вариант 3</w:t>
            </w:r>
          </w:p>
        </w:tc>
        <w:tc>
          <w:tcPr>
            <w:tcW w:w="2726" w:type="pct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706607" w:rsidRDefault="00706607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1" w:name="dst100054"/>
      <w:bookmarkStart w:id="62" w:name="_Toc476315365"/>
      <w:bookmarkEnd w:id="61"/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06607">
        <w:rPr>
          <w:rFonts w:ascii="Times New Roman" w:hAnsi="Times New Roman" w:cs="Times New Roman"/>
          <w:b w:val="0"/>
          <w:color w:val="auto"/>
          <w:sz w:val="24"/>
          <w:szCs w:val="24"/>
        </w:rPr>
        <w:t>2.4. Прогноз развития дорожной сети</w:t>
      </w:r>
      <w:bookmarkEnd w:id="62"/>
    </w:p>
    <w:p w:rsidR="008D6271" w:rsidRPr="009B2B63" w:rsidRDefault="008D6271" w:rsidP="00706607">
      <w:pPr>
        <w:ind w:firstLine="708"/>
        <w:jc w:val="both"/>
      </w:pPr>
      <w:r w:rsidRPr="009B2B63">
        <w:rPr>
          <w:spacing w:val="-6"/>
        </w:rPr>
        <w:t xml:space="preserve">Участки автомобильных дорог местного значения, </w:t>
      </w:r>
      <w:r w:rsidRPr="009B2B63">
        <w:t xml:space="preserve">характеризуются низкой интенсивностью движения, что позволяет обеспечить выполнение требований к пропускной способности, комфорту и безопасности участников дорожного движения. </w:t>
      </w:r>
    </w:p>
    <w:p w:rsidR="008D6271" w:rsidRPr="009B2B63" w:rsidRDefault="008D6271" w:rsidP="00706607">
      <w:pPr>
        <w:ind w:firstLine="708"/>
        <w:jc w:val="both"/>
      </w:pPr>
      <w:r w:rsidRPr="009B2B63">
        <w:t>Важным направлением развития улично-дорожной сети является приведение части дорог в соответствие с техническим регулированием и нормами установленными законодательством Российской Федерации.</w:t>
      </w:r>
    </w:p>
    <w:p w:rsidR="008D6271" w:rsidRPr="009B2B63" w:rsidRDefault="008D6271" w:rsidP="00706607">
      <w:pPr>
        <w:jc w:val="right"/>
        <w:rPr>
          <w:color w:val="000000"/>
        </w:rPr>
      </w:pPr>
      <w:r w:rsidRPr="009B2B63">
        <w:rPr>
          <w:color w:val="000000"/>
        </w:rPr>
        <w:t>Таблица 2.6</w:t>
      </w:r>
    </w:p>
    <w:p w:rsidR="008D6271" w:rsidRPr="009B2B63" w:rsidRDefault="008D6271" w:rsidP="00C66B24">
      <w:pPr>
        <w:jc w:val="both"/>
        <w:rPr>
          <w:color w:val="000000"/>
          <w:u w:val="single"/>
        </w:rPr>
      </w:pPr>
      <w:r w:rsidRPr="009B2B63">
        <w:rPr>
          <w:color w:val="000000"/>
          <w:u w:val="single"/>
        </w:rPr>
        <w:t xml:space="preserve">Прогнозные значения развития улично-дорожной сети до 2034 года, </w:t>
      </w:r>
      <w:proofErr w:type="gramStart"/>
      <w:r w:rsidRPr="009B2B63">
        <w:rPr>
          <w:color w:val="000000"/>
          <w:u w:val="single"/>
        </w:rPr>
        <w:t>км</w:t>
      </w:r>
      <w:proofErr w:type="gramEnd"/>
    </w:p>
    <w:tbl>
      <w:tblPr>
        <w:tblW w:w="5000" w:type="pct"/>
        <w:tblLook w:val="04A0"/>
      </w:tblPr>
      <w:tblGrid>
        <w:gridCol w:w="3481"/>
        <w:gridCol w:w="1038"/>
        <w:gridCol w:w="1038"/>
        <w:gridCol w:w="1155"/>
        <w:gridCol w:w="1096"/>
        <w:gridCol w:w="1038"/>
        <w:gridCol w:w="1576"/>
      </w:tblGrid>
      <w:tr w:rsidR="008D6271" w:rsidRPr="00706607" w:rsidTr="008D6271">
        <w:trPr>
          <w:trHeight w:val="300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202</w:t>
            </w: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2- 2034</w:t>
            </w:r>
          </w:p>
        </w:tc>
      </w:tr>
      <w:tr w:rsidR="008D6271" w:rsidRPr="009B2B63" w:rsidTr="008D6271">
        <w:trPr>
          <w:trHeight w:val="300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</w:tr>
      <w:tr w:rsidR="008D6271" w:rsidRPr="009B2B63" w:rsidTr="008D6271">
        <w:trPr>
          <w:trHeight w:val="300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</w:tr>
      <w:tr w:rsidR="008D6271" w:rsidRPr="009B2B63" w:rsidTr="008D6271">
        <w:trPr>
          <w:trHeight w:val="254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Вариант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</w:tr>
    </w:tbl>
    <w:p w:rsidR="00706607" w:rsidRDefault="00706607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3" w:name="dst100055"/>
      <w:bookmarkStart w:id="64" w:name="_Toc476315366"/>
      <w:bookmarkEnd w:id="63"/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06607">
        <w:rPr>
          <w:rFonts w:ascii="Times New Roman" w:hAnsi="Times New Roman" w:cs="Times New Roman"/>
          <w:b w:val="0"/>
          <w:color w:val="auto"/>
          <w:sz w:val="24"/>
          <w:szCs w:val="24"/>
        </w:rPr>
        <w:t>2.5. Прогноз уровня автомобилизации, параметров дорожного движения</w:t>
      </w:r>
      <w:bookmarkEnd w:id="64"/>
    </w:p>
    <w:p w:rsidR="008D6271" w:rsidRPr="009B2B63" w:rsidRDefault="008D6271" w:rsidP="00C66B24">
      <w:pPr>
        <w:jc w:val="both"/>
      </w:pPr>
      <w:r w:rsidRPr="009B2B63">
        <w:t>Прогнозные значения уровня автомобилизации до 2034 года, представлены в таблице 2.7.</w:t>
      </w:r>
    </w:p>
    <w:p w:rsidR="008D6271" w:rsidRPr="009B2B63" w:rsidRDefault="008D6271" w:rsidP="00706607">
      <w:pPr>
        <w:jc w:val="right"/>
      </w:pPr>
      <w:r w:rsidRPr="009B2B63">
        <w:t>Таблица 2.7</w:t>
      </w:r>
    </w:p>
    <w:p w:rsidR="008D6271" w:rsidRPr="009B2B63" w:rsidRDefault="008D6271" w:rsidP="00C66B24">
      <w:pPr>
        <w:jc w:val="both"/>
        <w:rPr>
          <w:u w:val="single"/>
        </w:rPr>
      </w:pPr>
      <w:r w:rsidRPr="009B2B63">
        <w:rPr>
          <w:u w:val="single"/>
        </w:rPr>
        <w:t>Прогнозные значения уровня автомобилизации до 2034 года, ед.</w:t>
      </w:r>
    </w:p>
    <w:tbl>
      <w:tblPr>
        <w:tblW w:w="5000" w:type="pct"/>
        <w:tblLook w:val="04A0"/>
      </w:tblPr>
      <w:tblGrid>
        <w:gridCol w:w="4124"/>
        <w:gridCol w:w="969"/>
        <w:gridCol w:w="953"/>
        <w:gridCol w:w="953"/>
        <w:gridCol w:w="969"/>
        <w:gridCol w:w="953"/>
        <w:gridCol w:w="1501"/>
      </w:tblGrid>
      <w:tr w:rsidR="008D6271" w:rsidRPr="00706607" w:rsidTr="008D6271">
        <w:trPr>
          <w:trHeight w:val="20"/>
        </w:trPr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202</w:t>
            </w: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2- 2034</w:t>
            </w:r>
          </w:p>
        </w:tc>
      </w:tr>
      <w:tr w:rsidR="008D6271" w:rsidRPr="009B2B63" w:rsidTr="008D6271">
        <w:trPr>
          <w:trHeight w:val="20"/>
        </w:trPr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Количество автотранспорта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1677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1681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1690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1698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1707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2193</w:t>
            </w:r>
          </w:p>
        </w:tc>
      </w:tr>
    </w:tbl>
    <w:p w:rsidR="00706607" w:rsidRDefault="00706607" w:rsidP="00706607">
      <w:pPr>
        <w:pStyle w:val="2"/>
        <w:tabs>
          <w:tab w:val="right" w:pos="9355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5" w:name="dst100056"/>
      <w:bookmarkStart w:id="66" w:name="_Toc476315367"/>
      <w:bookmarkEnd w:id="65"/>
    </w:p>
    <w:p w:rsidR="008D6271" w:rsidRPr="00706607" w:rsidRDefault="008D6271" w:rsidP="00706607">
      <w:pPr>
        <w:pStyle w:val="2"/>
        <w:tabs>
          <w:tab w:val="right" w:pos="9355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06607">
        <w:rPr>
          <w:rFonts w:ascii="Times New Roman" w:hAnsi="Times New Roman" w:cs="Times New Roman"/>
          <w:b w:val="0"/>
          <w:color w:val="auto"/>
          <w:sz w:val="24"/>
          <w:szCs w:val="24"/>
        </w:rPr>
        <w:t>2.6. Прогноз показателей безопасности дорожного движения</w:t>
      </w:r>
      <w:bookmarkEnd w:id="66"/>
    </w:p>
    <w:p w:rsidR="008D6271" w:rsidRPr="009B2B63" w:rsidRDefault="008D6271" w:rsidP="00706607">
      <w:pPr>
        <w:jc w:val="right"/>
      </w:pPr>
      <w:r w:rsidRPr="009B2B63">
        <w:t>Таблица 2.8</w:t>
      </w:r>
    </w:p>
    <w:p w:rsidR="008D6271" w:rsidRPr="009B2B63" w:rsidRDefault="008D6271" w:rsidP="00C66B24">
      <w:pPr>
        <w:jc w:val="both"/>
        <w:rPr>
          <w:u w:val="single"/>
        </w:rPr>
      </w:pPr>
      <w:r w:rsidRPr="009B2B63">
        <w:rPr>
          <w:u w:val="single"/>
        </w:rPr>
        <w:t>Прогнозные значения показателей безопасности дорожного движения до 2034 года</w:t>
      </w:r>
    </w:p>
    <w:tbl>
      <w:tblPr>
        <w:tblW w:w="5000" w:type="pct"/>
        <w:tblLook w:val="04A0"/>
      </w:tblPr>
      <w:tblGrid>
        <w:gridCol w:w="4255"/>
        <w:gridCol w:w="907"/>
        <w:gridCol w:w="907"/>
        <w:gridCol w:w="907"/>
        <w:gridCol w:w="907"/>
        <w:gridCol w:w="907"/>
        <w:gridCol w:w="1632"/>
      </w:tblGrid>
      <w:tr w:rsidR="008D6271" w:rsidRPr="00706607" w:rsidTr="008D6271">
        <w:trPr>
          <w:trHeight w:val="300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202</w:t>
            </w: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2- 2034</w:t>
            </w:r>
          </w:p>
        </w:tc>
      </w:tr>
      <w:tr w:rsidR="008D6271" w:rsidRPr="009B2B63" w:rsidTr="008D6271">
        <w:trPr>
          <w:trHeight w:val="300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зарегистрированных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ДТП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&gt;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&gt;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&gt;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&gt;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8D6271" w:rsidRPr="009B2B63" w:rsidRDefault="008D6271" w:rsidP="00C66B24">
      <w:pPr>
        <w:ind w:firstLine="547"/>
        <w:jc w:val="both"/>
        <w:rPr>
          <w:color w:val="000000"/>
          <w:highlight w:val="yellow"/>
        </w:rPr>
      </w:pPr>
    </w:p>
    <w:p w:rsidR="008D6271" w:rsidRPr="009B2B63" w:rsidRDefault="008D6271" w:rsidP="00706607">
      <w:pPr>
        <w:ind w:firstLine="708"/>
        <w:jc w:val="both"/>
      </w:pPr>
      <w:r w:rsidRPr="009B2B63">
        <w:t>Необходимость создания Интеллектуально-транспортных систем (ИТС) в настоящее время стало понятным и не вызывает сомнений. В связи с необходимостью достаточно значительных финансовых и временных затрат на создание ИТС актуальным является вопрос выбора приоритетных сервисов ИТС, которые дадут наибольший эффект для улучшения функционирования транспортных систем, что в итоге и является главной целью создания ИТС.</w:t>
      </w:r>
    </w:p>
    <w:p w:rsidR="008D6271" w:rsidRPr="009B2B63" w:rsidRDefault="008D6271" w:rsidP="00706607">
      <w:pPr>
        <w:ind w:firstLine="708"/>
        <w:jc w:val="both"/>
      </w:pPr>
      <w:r w:rsidRPr="009B2B63">
        <w:t xml:space="preserve">Важным элементом повышения безопасности дорожного движения является развитие сервисов (ИТС). 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не целесообразно развивать ИТС в полном объеме, т.к. сельское поселение не имеет высокую интенсивность движения и загруженности дорог.</w:t>
      </w:r>
    </w:p>
    <w:p w:rsidR="00706607" w:rsidRDefault="00706607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7" w:name="_Toc476315368"/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06607">
        <w:rPr>
          <w:rFonts w:ascii="Times New Roman" w:hAnsi="Times New Roman" w:cs="Times New Roman"/>
          <w:b w:val="0"/>
          <w:color w:val="auto"/>
          <w:sz w:val="24"/>
          <w:szCs w:val="24"/>
        </w:rPr>
        <w:t>2.7. Прогноз негативного воздействия транспортной инфраструктуры на окружающую среду и здоровье населения</w:t>
      </w:r>
      <w:bookmarkEnd w:id="67"/>
    </w:p>
    <w:p w:rsidR="008D6271" w:rsidRPr="009B2B63" w:rsidRDefault="008D6271" w:rsidP="00706607">
      <w:pPr>
        <w:ind w:firstLine="708"/>
        <w:jc w:val="both"/>
      </w:pPr>
      <w:proofErr w:type="gramStart"/>
      <w:r w:rsidRPr="009B2B63">
        <w:t>Учитывая мировой опыт в области охраны окружающей среды программой предусмотрен</w:t>
      </w:r>
      <w:proofErr w:type="gramEnd"/>
      <w:r w:rsidRPr="009B2B63">
        <w:t xml:space="preserve"> ряд организационно-распорядительных решений, который позволит значительно снизить негативное воздействие по видам транспорта:</w:t>
      </w:r>
    </w:p>
    <w:p w:rsidR="008D6271" w:rsidRPr="009B2B63" w:rsidRDefault="008D6271" w:rsidP="00C66B24">
      <w:pPr>
        <w:jc w:val="both"/>
      </w:pPr>
      <w:r w:rsidRPr="009B2B63">
        <w:t xml:space="preserve">1) </w:t>
      </w:r>
      <w:r w:rsidRPr="009B2B63">
        <w:rPr>
          <w:b/>
        </w:rPr>
        <w:t>авиационный транспорт: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в зоне взлета посадки, коридоров воздушного движения запрещается строительство объектов транспортной инфраструктуры;</w:t>
      </w:r>
    </w:p>
    <w:p w:rsidR="008D6271" w:rsidRPr="009B2B63" w:rsidRDefault="008D6271" w:rsidP="00C66B24">
      <w:pPr>
        <w:jc w:val="both"/>
      </w:pPr>
      <w:r w:rsidRPr="009B2B63">
        <w:t xml:space="preserve">2) </w:t>
      </w:r>
      <w:r w:rsidRPr="009B2B63">
        <w:rPr>
          <w:b/>
        </w:rPr>
        <w:t>автомобильный транспорт: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lastRenderedPageBreak/>
        <w:t>создание централизованных мест стоянок автомобилей с соответствующими местами утилизации жидких и твердых бытовых отходов, что исключает попадание материалов в реку и загрязнение почвы в местах хранения автомобилей;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с целью снижения выбросов в режиме холостого хода, износа дорожного покрытия, дорожной одежды предусмотрена реконструкция основных улиц, расширение и строительство новых дорог (для увеличения скорости прохождения основных объектов улично-дорожной сети), что позволит значительно снизить негативное воздействие на окружающую среду;</w:t>
      </w:r>
    </w:p>
    <w:p w:rsidR="008D6271" w:rsidRPr="009B2B63" w:rsidRDefault="008D6271" w:rsidP="00C66B24">
      <w:pPr>
        <w:jc w:val="both"/>
      </w:pPr>
      <w:r w:rsidRPr="009B2B63">
        <w:t xml:space="preserve">3) </w:t>
      </w:r>
      <w:r w:rsidRPr="009B2B63">
        <w:rPr>
          <w:b/>
        </w:rPr>
        <w:t>речной транспорт</w:t>
      </w:r>
      <w:r w:rsidRPr="009B2B63">
        <w:t>:</w:t>
      </w:r>
    </w:p>
    <w:p w:rsidR="008D6271" w:rsidRPr="009B2B63" w:rsidRDefault="008D6271" w:rsidP="00706607">
      <w:pPr>
        <w:ind w:firstLine="708"/>
        <w:jc w:val="both"/>
      </w:pPr>
      <w:r w:rsidRPr="009B2B63">
        <w:t xml:space="preserve">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речной транспорт не используется.</w:t>
      </w:r>
    </w:p>
    <w:p w:rsidR="008D6271" w:rsidRPr="009B2B63" w:rsidRDefault="008D6271" w:rsidP="00706607">
      <w:pPr>
        <w:ind w:firstLine="708"/>
        <w:jc w:val="both"/>
      </w:pPr>
      <w:r w:rsidRPr="009B2B63">
        <w:t>Указанные выше предлагаемые мероприятия позволят при комплексном подходе значительно уменьшить возможное негативное воздействие на окружающую среду и здоровье населения.</w:t>
      </w:r>
    </w:p>
    <w:p w:rsidR="008D6271" w:rsidRPr="009B2B63" w:rsidRDefault="008D6271" w:rsidP="00706607">
      <w:pPr>
        <w:ind w:firstLine="708"/>
        <w:jc w:val="both"/>
      </w:pPr>
      <w:proofErr w:type="gramStart"/>
      <w:r w:rsidRPr="009B2B63">
        <w:t xml:space="preserve">Ключевым итоговым критерием негативного воздействия транспортной инфраструктуры на окружающую среду и здоровье населения в населенных </w:t>
      </w:r>
      <w:proofErr w:type="spellStart"/>
      <w:r w:rsidRPr="009B2B63">
        <w:t>пуктах</w:t>
      </w:r>
      <w:proofErr w:type="spellEnd"/>
      <w:r w:rsidRPr="009B2B63">
        <w:t xml:space="preserve"> является расчетный показатель «индекс загрязнения атмосферы», который характеризует уровень длительного загрязнения воздуха и рассчитывается по значениям средних годовых концентраций пяти загрязняющих веществ.</w:t>
      </w:r>
      <w:proofErr w:type="gramEnd"/>
      <w:r w:rsidRPr="009B2B63">
        <w:t xml:space="preserve"> В связи с набирающей общемировой тенденцией перевода транспортных средств на газомоторное топливо в долгосрочной перспективе просматривается стабилизация тенденции и оценка прогнозируемого показателя, как «низкий».</w:t>
      </w:r>
    </w:p>
    <w:p w:rsidR="008D6271" w:rsidRPr="009B2B63" w:rsidRDefault="008D6271" w:rsidP="00706607">
      <w:pPr>
        <w:jc w:val="right"/>
      </w:pPr>
      <w:r w:rsidRPr="009B2B63">
        <w:t>Таблица 2.9</w:t>
      </w:r>
    </w:p>
    <w:p w:rsidR="008D6271" w:rsidRPr="009B2B63" w:rsidRDefault="008D6271" w:rsidP="00C66B24">
      <w:pPr>
        <w:jc w:val="both"/>
        <w:rPr>
          <w:u w:val="single"/>
        </w:rPr>
      </w:pPr>
      <w:r w:rsidRPr="009B2B63">
        <w:rPr>
          <w:u w:val="single"/>
        </w:rPr>
        <w:t>Прогноз изменения Индекса загрязнения атмосферного воздуха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6"/>
        <w:gridCol w:w="945"/>
        <w:gridCol w:w="951"/>
        <w:gridCol w:w="948"/>
        <w:gridCol w:w="950"/>
        <w:gridCol w:w="948"/>
        <w:gridCol w:w="802"/>
        <w:gridCol w:w="1242"/>
      </w:tblGrid>
      <w:tr w:rsidR="008D6271" w:rsidRPr="00706607" w:rsidTr="00706607">
        <w:trPr>
          <w:trHeight w:val="300"/>
        </w:trPr>
        <w:tc>
          <w:tcPr>
            <w:tcW w:w="1744" w:type="pct"/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</w:t>
            </w: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0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Cs w:val="20"/>
                <w:lang w:val="ru-RU"/>
              </w:rPr>
            </w:pPr>
            <w:r w:rsidRPr="00706607">
              <w:rPr>
                <w:rFonts w:ascii="Times New Roman" w:hAnsi="Times New Roman"/>
                <w:szCs w:val="20"/>
              </w:rPr>
              <w:t>202</w:t>
            </w:r>
            <w:r w:rsidR="00706607">
              <w:rPr>
                <w:rFonts w:ascii="Times New Roman" w:hAnsi="Times New Roman"/>
                <w:szCs w:val="20"/>
                <w:lang w:val="ru-RU"/>
              </w:rPr>
              <w:t>2-</w:t>
            </w:r>
            <w:r w:rsidRPr="00706607">
              <w:rPr>
                <w:rFonts w:ascii="Times New Roman" w:hAnsi="Times New Roman"/>
                <w:szCs w:val="20"/>
                <w:lang w:val="ru-RU"/>
              </w:rPr>
              <w:t>2034</w:t>
            </w:r>
          </w:p>
        </w:tc>
      </w:tr>
      <w:tr w:rsidR="008D6271" w:rsidRPr="009B2B63" w:rsidTr="00706607">
        <w:trPr>
          <w:trHeight w:val="300"/>
        </w:trPr>
        <w:tc>
          <w:tcPr>
            <w:tcW w:w="1744" w:type="pct"/>
            <w:shd w:val="clear" w:color="auto" w:fill="auto"/>
            <w:noWrap/>
            <w:vAlign w:val="center"/>
            <w:hideMark/>
          </w:tcPr>
          <w:p w:rsidR="008D6271" w:rsidRPr="009B2B63" w:rsidRDefault="008D6271" w:rsidP="00706607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Индекс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загрязнения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атмосферного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воздуха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8D6271" w:rsidRPr="009B2B63" w:rsidRDefault="008D6271" w:rsidP="00C66B24">
      <w:pPr>
        <w:jc w:val="both"/>
        <w:rPr>
          <w:highlight w:val="yellow"/>
        </w:rPr>
      </w:pPr>
    </w:p>
    <w:p w:rsidR="008D6271" w:rsidRPr="00706607" w:rsidRDefault="008D6271" w:rsidP="00706607">
      <w:pPr>
        <w:jc w:val="center"/>
        <w:rPr>
          <w:rStyle w:val="40"/>
          <w:rFonts w:ascii="Times New Roman" w:hAnsi="Times New Roman" w:cs="Times New Roman"/>
          <w:i w:val="0"/>
          <w:iCs w:val="0"/>
          <w:color w:val="auto"/>
          <w:szCs w:val="24"/>
        </w:rPr>
      </w:pPr>
      <w:bookmarkStart w:id="68" w:name="dst100057"/>
      <w:bookmarkStart w:id="69" w:name="dst100058"/>
      <w:bookmarkStart w:id="70" w:name="dst100059"/>
      <w:bookmarkStart w:id="71" w:name="_Toc476315369"/>
      <w:bookmarkEnd w:id="68"/>
      <w:bookmarkEnd w:id="69"/>
      <w:bookmarkEnd w:id="70"/>
      <w:r w:rsidRPr="00706607">
        <w:rPr>
          <w:rStyle w:val="40"/>
          <w:rFonts w:ascii="Times New Roman" w:hAnsi="Times New Roman" w:cs="Times New Roman"/>
          <w:i w:val="0"/>
          <w:color w:val="auto"/>
          <w:szCs w:val="24"/>
        </w:rPr>
        <w:t>3. УКРУПНЕННАЯ ОЦЕНКА ПРИНЦИПИАЛЬНЫХ ВАРИАНТОВ РАЗВИТИЯ ТРАНСПОРТНОЙ ИНФРАСТРУКТУРЫ И ВЫБОР ПРЕДЛАГАЕМОГО К РЕАЛИЗАЦИИ ВАРИАНТА</w:t>
      </w:r>
      <w:bookmarkEnd w:id="71"/>
    </w:p>
    <w:p w:rsidR="008D6271" w:rsidRPr="009B2B63" w:rsidRDefault="008D6271" w:rsidP="00706607">
      <w:pPr>
        <w:ind w:firstLine="708"/>
        <w:jc w:val="both"/>
        <w:rPr>
          <w:rStyle w:val="40"/>
          <w:rFonts w:ascii="Times New Roman" w:eastAsiaTheme="minorHAnsi" w:hAnsi="Times New Roman" w:cs="Times New Roman"/>
          <w:i w:val="0"/>
          <w:szCs w:val="24"/>
        </w:rPr>
      </w:pPr>
      <w:r w:rsidRPr="009B2B63">
        <w:t>По итогам анализа и моделирования приведенного в разделе 2 следует, что наиболее оптимальным вариантом, гарантирующим наиболее полное использование возможностей транспортной инфраструктуры и, гарантирующим</w:t>
      </w:r>
      <w:r w:rsidRPr="009B2B63">
        <w:rPr>
          <w:rStyle w:val="40"/>
          <w:rFonts w:ascii="Times New Roman" w:eastAsiaTheme="minorHAnsi" w:hAnsi="Times New Roman" w:cs="Times New Roman"/>
          <w:szCs w:val="24"/>
        </w:rPr>
        <w:t xml:space="preserve"> </w:t>
      </w:r>
      <w:r w:rsidRPr="009B2B63">
        <w:t>максимальное удовлетворение потребностей населения является Вариант 3.</w:t>
      </w:r>
    </w:p>
    <w:p w:rsidR="008D6271" w:rsidRPr="009B2B63" w:rsidRDefault="008D6271" w:rsidP="00706607">
      <w:pPr>
        <w:ind w:firstLine="708"/>
        <w:jc w:val="both"/>
      </w:pPr>
      <w:r w:rsidRPr="009B2B63">
        <w:t>Без развития транспортной инфраструктуры в районах точечной застройки, новых микрорайонов, будет нарастать дисбаланс транспортного спроса и транспортного предложения.</w:t>
      </w:r>
    </w:p>
    <w:p w:rsidR="008D6271" w:rsidRPr="009B2B63" w:rsidRDefault="008D6271" w:rsidP="00706607">
      <w:pPr>
        <w:ind w:firstLine="708"/>
        <w:jc w:val="both"/>
      </w:pPr>
      <w:r w:rsidRPr="009B2B63">
        <w:t>Детальный анализ показывает, что также будет осуществлено недостаточное развитие улично-дорожной сети, будут пропущены межремонтные сроки текущего и капитального ремонта дорожного покрытия.</w:t>
      </w:r>
    </w:p>
    <w:p w:rsidR="00706607" w:rsidRDefault="00706607" w:rsidP="00706607">
      <w:pPr>
        <w:jc w:val="both"/>
        <w:rPr>
          <w:rStyle w:val="40"/>
          <w:rFonts w:ascii="Times New Roman" w:eastAsiaTheme="minorHAnsi" w:hAnsi="Times New Roman" w:cs="Times New Roman"/>
          <w:szCs w:val="24"/>
        </w:rPr>
      </w:pPr>
      <w:bookmarkStart w:id="72" w:name="_Toc476315370"/>
    </w:p>
    <w:p w:rsidR="008D6271" w:rsidRPr="00706607" w:rsidRDefault="008D6271" w:rsidP="00706607">
      <w:pPr>
        <w:jc w:val="center"/>
        <w:rPr>
          <w:rStyle w:val="40"/>
          <w:rFonts w:ascii="Times New Roman" w:eastAsiaTheme="minorHAnsi" w:hAnsi="Times New Roman" w:cs="Times New Roman"/>
          <w:szCs w:val="24"/>
          <w:highlight w:val="yellow"/>
        </w:rPr>
      </w:pPr>
      <w:r w:rsidRPr="009B2B63">
        <w:t>4. 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  <w:bookmarkEnd w:id="72"/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73" w:name="_Toc476315371"/>
      <w:r w:rsidRPr="0070660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4.1. Мероприятия по развитию транспортной инфраструктуры по видам транспорта</w:t>
      </w:r>
      <w:bookmarkEnd w:id="73"/>
    </w:p>
    <w:p w:rsidR="008D6271" w:rsidRPr="00706607" w:rsidRDefault="008D6271" w:rsidP="00C66B24">
      <w:pPr>
        <w:pStyle w:val="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74" w:name="_Toc476315372"/>
      <w:r w:rsidRPr="00706607">
        <w:rPr>
          <w:rFonts w:ascii="Times New Roman" w:hAnsi="Times New Roman"/>
          <w:b w:val="0"/>
          <w:sz w:val="24"/>
          <w:szCs w:val="24"/>
        </w:rPr>
        <w:t>4.1.1. Воздушный транспорт</w:t>
      </w:r>
      <w:bookmarkEnd w:id="74"/>
    </w:p>
    <w:p w:rsidR="008D6271" w:rsidRPr="009B2B63" w:rsidRDefault="008D6271" w:rsidP="00706607">
      <w:pPr>
        <w:ind w:firstLine="708"/>
        <w:jc w:val="both"/>
      </w:pPr>
      <w:r w:rsidRPr="009B2B63">
        <w:t xml:space="preserve">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развитие воздушного транспорта на перспективу не планируется.</w:t>
      </w:r>
    </w:p>
    <w:p w:rsidR="008D6271" w:rsidRPr="00706607" w:rsidRDefault="008D6271" w:rsidP="00C66B24">
      <w:pPr>
        <w:pStyle w:val="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75" w:name="_Toc476315373"/>
      <w:r w:rsidRPr="00706607">
        <w:rPr>
          <w:rFonts w:ascii="Times New Roman" w:hAnsi="Times New Roman"/>
          <w:b w:val="0"/>
          <w:sz w:val="24"/>
          <w:szCs w:val="24"/>
        </w:rPr>
        <w:t>4.1.2 Речной транспорт</w:t>
      </w:r>
      <w:bookmarkEnd w:id="75"/>
    </w:p>
    <w:p w:rsidR="008D6271" w:rsidRPr="009B2B63" w:rsidRDefault="008D6271" w:rsidP="00706607">
      <w:pPr>
        <w:ind w:firstLine="708"/>
        <w:jc w:val="both"/>
      </w:pPr>
      <w:r w:rsidRPr="009B2B63">
        <w:t xml:space="preserve">На территории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развитие речного транспорта на перспективу не планируется.</w:t>
      </w:r>
    </w:p>
    <w:p w:rsidR="00706607" w:rsidRDefault="00706607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6" w:name="_Toc476315374"/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06607">
        <w:rPr>
          <w:rFonts w:ascii="Times New Roman" w:hAnsi="Times New Roman" w:cs="Times New Roman"/>
          <w:b w:val="0"/>
          <w:color w:val="auto"/>
          <w:sz w:val="24"/>
          <w:szCs w:val="24"/>
        </w:rPr>
        <w:t>4.2. Мероприятия по развитию транспорта общего пользования, созданию транспортно-пересадочных узлов</w:t>
      </w:r>
      <w:bookmarkEnd w:id="76"/>
    </w:p>
    <w:p w:rsidR="008D6271" w:rsidRPr="009B2B63" w:rsidRDefault="008D6271" w:rsidP="00706607">
      <w:pPr>
        <w:jc w:val="right"/>
      </w:pPr>
      <w:r w:rsidRPr="009B2B63">
        <w:t>Таблица 4.1</w:t>
      </w:r>
    </w:p>
    <w:tbl>
      <w:tblPr>
        <w:tblW w:w="502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6"/>
        <w:gridCol w:w="1265"/>
        <w:gridCol w:w="1265"/>
        <w:gridCol w:w="1422"/>
        <w:gridCol w:w="1422"/>
        <w:gridCol w:w="1462"/>
      </w:tblGrid>
      <w:tr w:rsidR="008D6271" w:rsidRPr="00706607" w:rsidTr="008D6271">
        <w:trPr>
          <w:trHeight w:val="20"/>
        </w:trPr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706607">
              <w:rPr>
                <w:rFonts w:ascii="Times New Roman" w:hAnsi="Times New Roman"/>
                <w:szCs w:val="20"/>
              </w:rPr>
              <w:t>Наименование</w:t>
            </w:r>
            <w:proofErr w:type="spellEnd"/>
            <w:r w:rsidRPr="00706607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Cs w:val="20"/>
              </w:rPr>
              <w:t>мероприятия</w:t>
            </w:r>
            <w:proofErr w:type="spellEnd"/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706607">
              <w:rPr>
                <w:rFonts w:ascii="Times New Roman" w:hAnsi="Times New Roman"/>
                <w:szCs w:val="20"/>
              </w:rPr>
              <w:t>Планируемые</w:t>
            </w:r>
            <w:proofErr w:type="spellEnd"/>
            <w:r w:rsidRPr="00706607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Cs w:val="20"/>
              </w:rPr>
              <w:t>сроки</w:t>
            </w:r>
            <w:proofErr w:type="spellEnd"/>
          </w:p>
        </w:tc>
        <w:tc>
          <w:tcPr>
            <w:tcW w:w="2660" w:type="pct"/>
            <w:gridSpan w:val="4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706607">
              <w:rPr>
                <w:rFonts w:ascii="Times New Roman" w:hAnsi="Times New Roman"/>
                <w:szCs w:val="20"/>
              </w:rPr>
              <w:t>Источники</w:t>
            </w:r>
            <w:proofErr w:type="spellEnd"/>
            <w:r w:rsidRPr="00706607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Cs w:val="20"/>
              </w:rPr>
              <w:t>финансирования</w:t>
            </w:r>
            <w:proofErr w:type="spellEnd"/>
            <w:r w:rsidRPr="00706607">
              <w:rPr>
                <w:rFonts w:ascii="Times New Roman" w:hAnsi="Times New Roman"/>
                <w:szCs w:val="20"/>
              </w:rPr>
              <w:t>, %</w:t>
            </w:r>
          </w:p>
        </w:tc>
      </w:tr>
      <w:tr w:rsidR="008D6271" w:rsidRPr="00706607" w:rsidTr="008D6271">
        <w:trPr>
          <w:trHeight w:val="20"/>
        </w:trPr>
        <w:tc>
          <w:tcPr>
            <w:tcW w:w="1736" w:type="pct"/>
            <w:vMerge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  <w:sz w:val="20"/>
                <w:szCs w:val="20"/>
              </w:rPr>
            </w:pPr>
            <w:r w:rsidRPr="007066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  <w:sz w:val="20"/>
                <w:szCs w:val="20"/>
              </w:rPr>
            </w:pPr>
            <w:r w:rsidRPr="00706607">
              <w:rPr>
                <w:color w:val="000000"/>
                <w:sz w:val="20"/>
                <w:szCs w:val="20"/>
              </w:rPr>
              <w:t>бюджет субъекта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  <w:sz w:val="20"/>
                <w:szCs w:val="20"/>
              </w:rPr>
            </w:pPr>
            <w:r w:rsidRPr="00706607">
              <w:rPr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  <w:sz w:val="20"/>
                <w:szCs w:val="20"/>
              </w:rPr>
            </w:pPr>
            <w:r w:rsidRPr="00706607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</w:tr>
      <w:tr w:rsidR="008D6271" w:rsidRPr="009B2B63" w:rsidTr="008D6271">
        <w:trPr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Обустройство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остановочных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павильонов</w:t>
            </w:r>
            <w:proofErr w:type="spellEnd"/>
          </w:p>
        </w:tc>
        <w:tc>
          <w:tcPr>
            <w:tcW w:w="604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8D6271">
        <w:trPr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установка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транспортной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навигации</w:t>
            </w:r>
            <w:proofErr w:type="spellEnd"/>
          </w:p>
        </w:tc>
        <w:tc>
          <w:tcPr>
            <w:tcW w:w="604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6271" w:rsidRPr="009B2B63" w:rsidTr="008D6271">
        <w:trPr>
          <w:trHeight w:val="20"/>
        </w:trPr>
        <w:tc>
          <w:tcPr>
            <w:tcW w:w="1736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субсидирование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автобусных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перевозок</w:t>
            </w:r>
            <w:proofErr w:type="spellEnd"/>
          </w:p>
        </w:tc>
        <w:tc>
          <w:tcPr>
            <w:tcW w:w="604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8D6271" w:rsidRPr="00706607" w:rsidRDefault="008D6271" w:rsidP="00706607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77" w:name="_Toc476315375"/>
      <w:r w:rsidRPr="0070660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4.3. Мероприятия по развитию инфраструктуры для легкового автомобильного транспорта, включая развитие единого парковочного пространства</w:t>
      </w:r>
      <w:bookmarkEnd w:id="77"/>
    </w:p>
    <w:p w:rsidR="00706607" w:rsidRDefault="00706607" w:rsidP="00706607">
      <w:pPr>
        <w:jc w:val="right"/>
      </w:pPr>
    </w:p>
    <w:p w:rsidR="008D6271" w:rsidRPr="009B2B63" w:rsidRDefault="008D6271" w:rsidP="00706607">
      <w:pPr>
        <w:jc w:val="right"/>
      </w:pPr>
      <w:r w:rsidRPr="009B2B63">
        <w:t>Таблица 4.2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1"/>
        <w:gridCol w:w="1265"/>
        <w:gridCol w:w="1265"/>
        <w:gridCol w:w="1422"/>
        <w:gridCol w:w="1424"/>
        <w:gridCol w:w="1415"/>
      </w:tblGrid>
      <w:tr w:rsidR="008D6271" w:rsidRPr="00706607" w:rsidTr="008D6271">
        <w:trPr>
          <w:trHeight w:val="319"/>
        </w:trPr>
        <w:tc>
          <w:tcPr>
            <w:tcW w:w="1742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Планируемые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651" w:type="pct"/>
            <w:gridSpan w:val="4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Источники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8D6271" w:rsidRPr="00706607" w:rsidTr="008D6271">
        <w:trPr>
          <w:trHeight w:val="300"/>
        </w:trPr>
        <w:tc>
          <w:tcPr>
            <w:tcW w:w="1742" w:type="pct"/>
            <w:vMerge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федеральный бюджет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бюджет субъекта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бюджет МО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внебюджетные средства</w:t>
            </w:r>
          </w:p>
        </w:tc>
      </w:tr>
      <w:tr w:rsidR="008D6271" w:rsidRPr="009B2B63" w:rsidTr="008D6271">
        <w:trPr>
          <w:trHeight w:val="300"/>
        </w:trPr>
        <w:tc>
          <w:tcPr>
            <w:tcW w:w="1742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парковочного пространства, строительство гаражных кооперативов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</w:tr>
      <w:tr w:rsidR="008D6271" w:rsidRPr="009B2B63" w:rsidTr="008D6271">
        <w:trPr>
          <w:trHeight w:val="300"/>
        </w:trPr>
        <w:tc>
          <w:tcPr>
            <w:tcW w:w="1742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Нанесение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разметки</w:t>
            </w:r>
            <w:proofErr w:type="spellEnd"/>
          </w:p>
        </w:tc>
        <w:tc>
          <w:tcPr>
            <w:tcW w:w="607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6271" w:rsidRPr="009B2B63" w:rsidTr="008D6271">
        <w:trPr>
          <w:trHeight w:val="300"/>
        </w:trPr>
        <w:tc>
          <w:tcPr>
            <w:tcW w:w="1742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стоянки транспортных средств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706607" w:rsidRDefault="00706607" w:rsidP="00C66B24">
      <w:pPr>
        <w:pStyle w:val="2"/>
        <w:spacing w:befor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8" w:name="_Toc476315376"/>
    </w:p>
    <w:p w:rsidR="00706607" w:rsidRDefault="00706607" w:rsidP="00706607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70660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4.4. Мероприятия по развитию инфраструктуры пешеходного и велосипедного передвижения</w:t>
      </w:r>
      <w:bookmarkEnd w:id="78"/>
    </w:p>
    <w:p w:rsidR="00706607" w:rsidRDefault="00706607" w:rsidP="00706607">
      <w:pPr>
        <w:jc w:val="right"/>
      </w:pPr>
    </w:p>
    <w:p w:rsidR="008D6271" w:rsidRPr="009B2B63" w:rsidRDefault="008D6271" w:rsidP="00706607">
      <w:pPr>
        <w:jc w:val="right"/>
      </w:pPr>
      <w:r w:rsidRPr="009B2B63">
        <w:t>Таблица 4.3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3"/>
        <w:gridCol w:w="1263"/>
        <w:gridCol w:w="1265"/>
        <w:gridCol w:w="1422"/>
        <w:gridCol w:w="1424"/>
        <w:gridCol w:w="1415"/>
      </w:tblGrid>
      <w:tr w:rsidR="008D6271" w:rsidRPr="00706607" w:rsidTr="008D6271">
        <w:trPr>
          <w:trHeight w:val="300"/>
        </w:trPr>
        <w:tc>
          <w:tcPr>
            <w:tcW w:w="1743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Планируемые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651" w:type="pct"/>
            <w:gridSpan w:val="4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Источники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8D6271" w:rsidRPr="00706607" w:rsidTr="008D6271">
        <w:trPr>
          <w:trHeight w:val="300"/>
        </w:trPr>
        <w:tc>
          <w:tcPr>
            <w:tcW w:w="1743" w:type="pct"/>
            <w:vMerge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федеральный бюджет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бюджет субъекта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бюджет поселения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внебюджетные средства</w:t>
            </w:r>
          </w:p>
        </w:tc>
      </w:tr>
      <w:tr w:rsidR="008D6271" w:rsidRPr="009B2B63" w:rsidTr="008D6271">
        <w:trPr>
          <w:trHeight w:val="300"/>
        </w:trPr>
        <w:tc>
          <w:tcPr>
            <w:tcW w:w="1743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Установка дорожных и информационных знаков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8D6271">
        <w:trPr>
          <w:trHeight w:val="300"/>
        </w:trPr>
        <w:tc>
          <w:tcPr>
            <w:tcW w:w="1743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Установка</w:t>
            </w:r>
            <w:proofErr w:type="spellEnd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ограждений</w:t>
            </w:r>
            <w:proofErr w:type="spellEnd"/>
          </w:p>
        </w:tc>
        <w:tc>
          <w:tcPr>
            <w:tcW w:w="606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8D6271">
        <w:trPr>
          <w:trHeight w:val="300"/>
        </w:trPr>
        <w:tc>
          <w:tcPr>
            <w:tcW w:w="1743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</w:t>
            </w:r>
            <w:proofErr w:type="spellEnd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пешеходных</w:t>
            </w:r>
            <w:proofErr w:type="spellEnd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переходов</w:t>
            </w:r>
            <w:proofErr w:type="spellEnd"/>
          </w:p>
        </w:tc>
        <w:tc>
          <w:tcPr>
            <w:tcW w:w="606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8D6271">
        <w:trPr>
          <w:trHeight w:val="300"/>
        </w:trPr>
        <w:tc>
          <w:tcPr>
            <w:tcW w:w="17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Нанесение</w:t>
            </w:r>
            <w:proofErr w:type="spellEnd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разметки</w:t>
            </w:r>
            <w:proofErr w:type="spellEnd"/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8D6271" w:rsidRPr="009B2B63" w:rsidRDefault="008D6271" w:rsidP="00C66B24">
      <w:pPr>
        <w:jc w:val="both"/>
        <w:rPr>
          <w:color w:val="000000"/>
          <w:highlight w:val="yellow"/>
        </w:rPr>
      </w:pPr>
    </w:p>
    <w:p w:rsidR="00706607" w:rsidRDefault="00706607" w:rsidP="00706607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79" w:name="_Toc476315377"/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highlight w:val="yellow"/>
        </w:rPr>
      </w:pPr>
      <w:r w:rsidRPr="0070660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4.5. Мероприятия по развитию инфраструктуры для грузового транспорта, транспортных средств коммунальных и дорожных служб</w:t>
      </w:r>
      <w:bookmarkEnd w:id="79"/>
    </w:p>
    <w:p w:rsidR="00706607" w:rsidRDefault="00706607" w:rsidP="00706607">
      <w:pPr>
        <w:jc w:val="right"/>
      </w:pPr>
    </w:p>
    <w:p w:rsidR="008D6271" w:rsidRPr="009B2B63" w:rsidRDefault="008D6271" w:rsidP="00706607">
      <w:pPr>
        <w:jc w:val="right"/>
        <w:rPr>
          <w:color w:val="000000"/>
          <w:highlight w:val="yellow"/>
        </w:rPr>
      </w:pPr>
      <w:r w:rsidRPr="009B2B63">
        <w:t>Таблица 4.4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3"/>
        <w:gridCol w:w="1263"/>
        <w:gridCol w:w="1265"/>
        <w:gridCol w:w="1422"/>
        <w:gridCol w:w="1424"/>
        <w:gridCol w:w="1415"/>
      </w:tblGrid>
      <w:tr w:rsidR="008D6271" w:rsidRPr="00706607" w:rsidTr="008D6271">
        <w:trPr>
          <w:trHeight w:val="320"/>
        </w:trPr>
        <w:tc>
          <w:tcPr>
            <w:tcW w:w="1743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Планируе</w:t>
            </w:r>
            <w:r w:rsidRPr="00706607">
              <w:rPr>
                <w:rFonts w:ascii="Times New Roman" w:hAnsi="Times New Roman"/>
                <w:sz w:val="24"/>
                <w:szCs w:val="24"/>
              </w:rPr>
              <w:lastRenderedPageBreak/>
              <w:t>мые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651" w:type="pct"/>
            <w:gridSpan w:val="4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lastRenderedPageBreak/>
              <w:t>Источники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8D6271" w:rsidRPr="00706607" w:rsidTr="008D6271">
        <w:trPr>
          <w:trHeight w:val="300"/>
        </w:trPr>
        <w:tc>
          <w:tcPr>
            <w:tcW w:w="1743" w:type="pct"/>
            <w:vMerge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федеральный бюджет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бюджет субъекта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бюджет МО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внебюджетные средства</w:t>
            </w:r>
          </w:p>
        </w:tc>
      </w:tr>
      <w:tr w:rsidR="008D6271" w:rsidRPr="009B2B63" w:rsidTr="008D6271">
        <w:trPr>
          <w:trHeight w:val="300"/>
        </w:trPr>
        <w:tc>
          <w:tcPr>
            <w:tcW w:w="1743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станций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техобслуживания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06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6271" w:rsidRPr="009B2B63" w:rsidTr="008D6271">
        <w:trPr>
          <w:trHeight w:val="300"/>
        </w:trPr>
        <w:tc>
          <w:tcPr>
            <w:tcW w:w="1743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АЗС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 xml:space="preserve">-1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06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6271" w:rsidRPr="009B2B63" w:rsidTr="008D6271">
        <w:trPr>
          <w:trHeight w:val="300"/>
        </w:trPr>
        <w:tc>
          <w:tcPr>
            <w:tcW w:w="1743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единиц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спецтехники</w:t>
            </w:r>
            <w:proofErr w:type="spellEnd"/>
          </w:p>
        </w:tc>
        <w:tc>
          <w:tcPr>
            <w:tcW w:w="606" w:type="pct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D6271" w:rsidRPr="009B2B63" w:rsidRDefault="008D6271" w:rsidP="00C66B24">
      <w:pPr>
        <w:jc w:val="both"/>
        <w:rPr>
          <w:color w:val="000000"/>
          <w:highlight w:val="yellow"/>
        </w:rPr>
      </w:pPr>
    </w:p>
    <w:p w:rsidR="00706607" w:rsidRDefault="00706607" w:rsidP="00706607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80" w:name="_Toc476315378"/>
    </w:p>
    <w:p w:rsidR="00706607" w:rsidRDefault="00706607" w:rsidP="00706607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70660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4.6.Мероприятия по развитию сети дорог сельского поселения </w:t>
      </w:r>
      <w:proofErr w:type="spellStart"/>
      <w:r w:rsidRPr="0070660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Унъюган</w:t>
      </w:r>
      <w:bookmarkEnd w:id="80"/>
      <w:proofErr w:type="spellEnd"/>
    </w:p>
    <w:p w:rsidR="008D6271" w:rsidRPr="009B2B63" w:rsidRDefault="008D6271" w:rsidP="00706607">
      <w:pPr>
        <w:jc w:val="right"/>
      </w:pPr>
      <w:r w:rsidRPr="009B2B63">
        <w:t>Таблица 4.5</w:t>
      </w:r>
    </w:p>
    <w:tbl>
      <w:tblPr>
        <w:tblW w:w="5000" w:type="pct"/>
        <w:tblLayout w:type="fixed"/>
        <w:tblLook w:val="04A0"/>
      </w:tblPr>
      <w:tblGrid>
        <w:gridCol w:w="2684"/>
        <w:gridCol w:w="1265"/>
        <w:gridCol w:w="950"/>
        <w:gridCol w:w="948"/>
        <w:gridCol w:w="961"/>
        <w:gridCol w:w="948"/>
        <w:gridCol w:w="961"/>
        <w:gridCol w:w="869"/>
        <w:gridCol w:w="836"/>
      </w:tblGrid>
      <w:tr w:rsidR="008D6271" w:rsidRPr="00706607" w:rsidTr="008D6271">
        <w:trPr>
          <w:trHeight w:val="20"/>
          <w:tblHeader/>
        </w:trPr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улицы</w:t>
            </w:r>
            <w:proofErr w:type="spellEnd"/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  <w:lang w:val="ru-RU"/>
              </w:rPr>
              <w:t>, км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дороги</w:t>
            </w:r>
            <w:proofErr w:type="spellEnd"/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Планируемые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7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Источники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607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spellEnd"/>
            <w:r w:rsidRPr="00706607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8D6271" w:rsidRPr="00706607" w:rsidTr="008D6271">
        <w:trPr>
          <w:trHeight w:val="20"/>
          <w:tblHeader/>
        </w:trPr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706607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федеральный бюджет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бюджет субъекта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бюджет МО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706607" w:rsidRDefault="008D6271" w:rsidP="00C66B24">
            <w:pPr>
              <w:jc w:val="both"/>
              <w:rPr>
                <w:color w:val="000000"/>
              </w:rPr>
            </w:pPr>
            <w:r w:rsidRPr="00706607">
              <w:rPr>
                <w:color w:val="000000"/>
              </w:rPr>
              <w:t>внебюджетные средства</w:t>
            </w:r>
          </w:p>
        </w:tc>
      </w:tr>
      <w:tr w:rsidR="008D6271" w:rsidRPr="009B2B63" w:rsidTr="008D6271">
        <w:trPr>
          <w:trHeight w:val="20"/>
        </w:trPr>
        <w:tc>
          <w:tcPr>
            <w:tcW w:w="1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Поселковая дорога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капитальный ремонт, реконструкция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9,978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Унъюган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2017- 2034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706607" w:rsidRDefault="00706607" w:rsidP="00706607">
      <w:pPr>
        <w:jc w:val="both"/>
      </w:pPr>
      <w:bookmarkStart w:id="81" w:name="_Toc476315379"/>
    </w:p>
    <w:p w:rsidR="008D6271" w:rsidRPr="00706607" w:rsidRDefault="008D6271" w:rsidP="00706607">
      <w:pPr>
        <w:jc w:val="center"/>
        <w:rPr>
          <w:color w:val="000000"/>
        </w:rPr>
      </w:pPr>
      <w:r w:rsidRPr="009B2B63">
        <w:t>5. МЕРОПРИЯТИЯ ПО РАЗВИТИЮ ТРАНСПОТРНОЙ ИНФРАСТРУКТУРЫ</w:t>
      </w:r>
      <w:bookmarkEnd w:id="81"/>
    </w:p>
    <w:p w:rsidR="008D6271" w:rsidRPr="00706607" w:rsidRDefault="008D6271" w:rsidP="00706607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82" w:name="_Toc476315380"/>
      <w:r w:rsidRPr="0070660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5.1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  <w:bookmarkEnd w:id="82"/>
    </w:p>
    <w:p w:rsidR="008D6271" w:rsidRPr="009B2B63" w:rsidRDefault="008D6271" w:rsidP="00706607">
      <w:pPr>
        <w:jc w:val="right"/>
      </w:pPr>
      <w:r w:rsidRPr="009B2B63">
        <w:t>Таблица 5.1</w:t>
      </w:r>
    </w:p>
    <w:tbl>
      <w:tblPr>
        <w:tblW w:w="10456" w:type="dxa"/>
        <w:tblLayout w:type="fixed"/>
        <w:tblLook w:val="04A0"/>
      </w:tblPr>
      <w:tblGrid>
        <w:gridCol w:w="3652"/>
        <w:gridCol w:w="1701"/>
        <w:gridCol w:w="1418"/>
        <w:gridCol w:w="1275"/>
        <w:gridCol w:w="1276"/>
        <w:gridCol w:w="1134"/>
      </w:tblGrid>
      <w:tr w:rsidR="008D6271" w:rsidRPr="00E13590" w:rsidTr="00E13590">
        <w:trPr>
          <w:trHeight w:val="31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E13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sz w:val="24"/>
                <w:szCs w:val="24"/>
              </w:rPr>
              <w:t>Планируемые</w:t>
            </w:r>
            <w:proofErr w:type="spellEnd"/>
            <w:r w:rsidRPr="00E13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sz w:val="24"/>
                <w:szCs w:val="24"/>
              </w:rPr>
              <w:t>Источники</w:t>
            </w:r>
            <w:proofErr w:type="spellEnd"/>
            <w:r w:rsidRPr="00E13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spellEnd"/>
            <w:r w:rsidRPr="00E13590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8D6271" w:rsidRPr="00E13590" w:rsidTr="00E13590">
        <w:trPr>
          <w:trHeight w:val="30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субъекта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внебюджетные средства</w:t>
            </w:r>
          </w:p>
        </w:tc>
      </w:tr>
      <w:tr w:rsidR="008D6271" w:rsidRPr="009B2B63" w:rsidTr="00E13590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Установка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отбойников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E13590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знаков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E13590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Установка систем ограничения скорости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20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- 2034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E13590" w:rsidRDefault="00E13590" w:rsidP="00E13590">
      <w:pPr>
        <w:pStyle w:val="2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83" w:name="_Toc476315381"/>
    </w:p>
    <w:p w:rsidR="008D6271" w:rsidRPr="00E13590" w:rsidRDefault="008D6271" w:rsidP="00E13590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E13590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5.2 Мероприятия по внедрению интеллектуальных транспортных систем</w:t>
      </w:r>
      <w:bookmarkEnd w:id="83"/>
    </w:p>
    <w:p w:rsidR="008D6271" w:rsidRPr="009B2B63" w:rsidRDefault="008D6271" w:rsidP="00E13590">
      <w:pPr>
        <w:jc w:val="right"/>
      </w:pPr>
      <w:r w:rsidRPr="009B2B63">
        <w:t>Таблица 5.2</w:t>
      </w:r>
    </w:p>
    <w:tbl>
      <w:tblPr>
        <w:tblW w:w="10035" w:type="dxa"/>
        <w:jc w:val="center"/>
        <w:tblLayout w:type="fixed"/>
        <w:tblLook w:val="04A0"/>
      </w:tblPr>
      <w:tblGrid>
        <w:gridCol w:w="3459"/>
        <w:gridCol w:w="1418"/>
        <w:gridCol w:w="1417"/>
        <w:gridCol w:w="1134"/>
        <w:gridCol w:w="1276"/>
        <w:gridCol w:w="1331"/>
      </w:tblGrid>
      <w:tr w:rsidR="008D6271" w:rsidRPr="00E13590" w:rsidTr="00E13590">
        <w:trPr>
          <w:trHeight w:val="320"/>
          <w:jc w:val="center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Планируемые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5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финансирования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%</w:t>
            </w:r>
          </w:p>
        </w:tc>
      </w:tr>
      <w:tr w:rsidR="008D6271" w:rsidRPr="00E13590" w:rsidTr="00E13590">
        <w:trPr>
          <w:trHeight w:val="300"/>
          <w:jc w:val="center"/>
        </w:trPr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субъекта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внебюджетные средства</w:t>
            </w:r>
          </w:p>
        </w:tc>
      </w:tr>
      <w:tr w:rsidR="008D6271" w:rsidRPr="009B2B63" w:rsidTr="00E13590">
        <w:trPr>
          <w:trHeight w:val="300"/>
          <w:jc w:val="center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Подключение транспортных сре</w:t>
            </w:r>
            <w:proofErr w:type="gramStart"/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дств к с</w:t>
            </w:r>
            <w:proofErr w:type="gramEnd"/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истеме мониторинга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- 2034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E13590" w:rsidRDefault="00E13590" w:rsidP="00C66B24">
      <w:pPr>
        <w:pStyle w:val="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_Toc476315382"/>
    </w:p>
    <w:p w:rsidR="008D6271" w:rsidRPr="00E13590" w:rsidRDefault="008D6271" w:rsidP="00E13590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</w:rPr>
      </w:pPr>
      <w:r w:rsidRPr="00E13590">
        <w:rPr>
          <w:rFonts w:ascii="Times New Roman" w:hAnsi="Times New Roman" w:cs="Times New Roman"/>
          <w:b w:val="0"/>
          <w:color w:val="auto"/>
          <w:sz w:val="24"/>
          <w:szCs w:val="24"/>
        </w:rPr>
        <w:t>5.3 Мероприятия по снижению негативного воздействия транспорта на окружающую среду и здоровье населения</w:t>
      </w:r>
      <w:bookmarkEnd w:id="84"/>
    </w:p>
    <w:p w:rsidR="008D6271" w:rsidRPr="009B2B63" w:rsidRDefault="008D6271" w:rsidP="00E13590">
      <w:pPr>
        <w:jc w:val="right"/>
      </w:pPr>
      <w:r w:rsidRPr="009B2B63">
        <w:t>Таблица 5.3</w:t>
      </w:r>
    </w:p>
    <w:tbl>
      <w:tblPr>
        <w:tblW w:w="9893" w:type="dxa"/>
        <w:jc w:val="center"/>
        <w:tblLayout w:type="fixed"/>
        <w:tblLook w:val="04A0"/>
      </w:tblPr>
      <w:tblGrid>
        <w:gridCol w:w="3388"/>
        <w:gridCol w:w="1418"/>
        <w:gridCol w:w="1417"/>
        <w:gridCol w:w="1134"/>
        <w:gridCol w:w="1276"/>
        <w:gridCol w:w="1260"/>
      </w:tblGrid>
      <w:tr w:rsidR="008D6271" w:rsidRPr="00E13590" w:rsidTr="00E13590">
        <w:trPr>
          <w:trHeight w:val="320"/>
          <w:jc w:val="center"/>
        </w:trPr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Планируемые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5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финансирования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%</w:t>
            </w:r>
          </w:p>
        </w:tc>
      </w:tr>
      <w:tr w:rsidR="008D6271" w:rsidRPr="00E13590" w:rsidTr="00E13590">
        <w:trPr>
          <w:trHeight w:val="300"/>
          <w:jc w:val="center"/>
        </w:trPr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субъекта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внебюджетные средства</w:t>
            </w:r>
          </w:p>
        </w:tc>
      </w:tr>
      <w:tr w:rsidR="008D6271" w:rsidRPr="009B2B63" w:rsidTr="00E13590">
        <w:trPr>
          <w:trHeight w:val="300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Оборудование автомобильного транспорта газобаллонным оборудованием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2017- 2034 гг.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jc w:val="both"/>
              <w:rPr>
                <w:color w:val="000000"/>
              </w:rPr>
            </w:pPr>
            <w:r w:rsidRPr="009B2B63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</w:tbl>
    <w:p w:rsidR="008D6271" w:rsidRPr="00E13590" w:rsidRDefault="008D6271" w:rsidP="00E13590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5" w:name="_Toc476315383"/>
      <w:r w:rsidRPr="00E1359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5.4 Мероприятия по мониторингу и </w:t>
      </w:r>
      <w:proofErr w:type="gramStart"/>
      <w:r w:rsidRPr="00E13590">
        <w:rPr>
          <w:rFonts w:ascii="Times New Roman" w:hAnsi="Times New Roman" w:cs="Times New Roman"/>
          <w:b w:val="0"/>
          <w:color w:val="auto"/>
          <w:sz w:val="24"/>
          <w:szCs w:val="24"/>
        </w:rPr>
        <w:t>контролю за</w:t>
      </w:r>
      <w:proofErr w:type="gramEnd"/>
      <w:r w:rsidRPr="00E1359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</w:r>
      <w:bookmarkEnd w:id="85"/>
    </w:p>
    <w:p w:rsidR="008D6271" w:rsidRPr="009B2B63" w:rsidRDefault="008D6271" w:rsidP="00E13590">
      <w:pPr>
        <w:jc w:val="right"/>
      </w:pPr>
      <w:r w:rsidRPr="009B2B63">
        <w:t>Таблица 5.4</w:t>
      </w:r>
    </w:p>
    <w:tbl>
      <w:tblPr>
        <w:tblW w:w="9752" w:type="dxa"/>
        <w:jc w:val="center"/>
        <w:tblLayout w:type="fixed"/>
        <w:tblLook w:val="04A0"/>
      </w:tblPr>
      <w:tblGrid>
        <w:gridCol w:w="3050"/>
        <w:gridCol w:w="1646"/>
        <w:gridCol w:w="1230"/>
        <w:gridCol w:w="873"/>
        <w:gridCol w:w="1418"/>
        <w:gridCol w:w="1535"/>
      </w:tblGrid>
      <w:tr w:rsidR="008D6271" w:rsidRPr="00E13590" w:rsidTr="00E13590">
        <w:trPr>
          <w:trHeight w:val="300"/>
          <w:jc w:val="center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Планируемые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5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финансирования</w:t>
            </w:r>
            <w:proofErr w:type="spellEnd"/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%</w:t>
            </w:r>
          </w:p>
        </w:tc>
      </w:tr>
      <w:tr w:rsidR="008D6271" w:rsidRPr="00E13590" w:rsidTr="00E13590">
        <w:trPr>
          <w:trHeight w:val="300"/>
          <w:jc w:val="center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федеральный бюджет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субъекта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поселения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внебюджетные средства</w:t>
            </w:r>
          </w:p>
        </w:tc>
      </w:tr>
      <w:tr w:rsidR="008D6271" w:rsidRPr="009B2B63" w:rsidTr="00E13590">
        <w:trPr>
          <w:trHeight w:val="603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Актуализация программы комплексного развития транспортной инфраструктуры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2022- 2034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6271" w:rsidRPr="009B2B63" w:rsidTr="00E13590">
        <w:trPr>
          <w:trHeight w:val="58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2017- 2034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E13590">
        <w:trPr>
          <w:trHeight w:val="58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Установка и </w:t>
            </w: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ремонто-технических</w:t>
            </w:r>
            <w:proofErr w:type="spellEnd"/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средств организации дорожного движения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7- 2034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8D6271" w:rsidRPr="009B2B63" w:rsidRDefault="008D6271" w:rsidP="00C66B24">
      <w:pPr>
        <w:jc w:val="both"/>
        <w:rPr>
          <w:highlight w:val="yellow"/>
        </w:rPr>
      </w:pPr>
    </w:p>
    <w:p w:rsidR="008D6271" w:rsidRPr="009B2B63" w:rsidRDefault="008D6271" w:rsidP="00E13590">
      <w:pPr>
        <w:jc w:val="center"/>
        <w:rPr>
          <w:highlight w:val="yellow"/>
        </w:rPr>
      </w:pPr>
    </w:p>
    <w:p w:rsidR="008D6271" w:rsidRPr="00E13590" w:rsidRDefault="008D6271" w:rsidP="00E13590">
      <w:pPr>
        <w:jc w:val="center"/>
        <w:rPr>
          <w:highlight w:val="yellow"/>
        </w:rPr>
      </w:pPr>
      <w:bookmarkStart w:id="86" w:name="dst100060"/>
      <w:bookmarkStart w:id="87" w:name="dst100071"/>
      <w:bookmarkStart w:id="88" w:name="dst100072"/>
      <w:bookmarkStart w:id="89" w:name="_Toc476315384"/>
      <w:bookmarkEnd w:id="86"/>
      <w:bookmarkEnd w:id="87"/>
      <w:bookmarkEnd w:id="88"/>
      <w:r w:rsidRPr="009B2B63">
        <w:t>6. ПЕРЕЧЕНЬ МЕРОПРИЯТИЙ ПО ПРОЕКТИРОВАНИЮ, СТРОИТЕЛЬСТВУ, РЕКОНСТРУКЦИИ ОБЪЕКТОВ ТРАНСПОРТНОЙ ИНФРАСТРУКТУРЫ</w:t>
      </w:r>
      <w:bookmarkEnd w:id="89"/>
    </w:p>
    <w:p w:rsidR="008D6271" w:rsidRPr="009B2B63" w:rsidRDefault="008D6271" w:rsidP="00E13590">
      <w:pPr>
        <w:jc w:val="right"/>
      </w:pPr>
      <w:r w:rsidRPr="009B2B63">
        <w:t>Таблица 6.1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3"/>
        <w:gridCol w:w="1560"/>
        <w:gridCol w:w="1134"/>
        <w:gridCol w:w="1134"/>
        <w:gridCol w:w="1134"/>
        <w:gridCol w:w="1118"/>
      </w:tblGrid>
      <w:tr w:rsidR="008D6271" w:rsidRPr="00E13590" w:rsidTr="00E13590">
        <w:trPr>
          <w:trHeight w:val="300"/>
          <w:jc w:val="center"/>
        </w:trPr>
        <w:tc>
          <w:tcPr>
            <w:tcW w:w="3813" w:type="dxa"/>
            <w:vMerge w:val="restart"/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Планируемые сроки</w:t>
            </w:r>
          </w:p>
        </w:tc>
        <w:tc>
          <w:tcPr>
            <w:tcW w:w="4520" w:type="dxa"/>
            <w:gridSpan w:val="4"/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Источники финансирования, %</w:t>
            </w:r>
          </w:p>
        </w:tc>
      </w:tr>
      <w:tr w:rsidR="008D6271" w:rsidRPr="00E13590" w:rsidTr="00E13590">
        <w:trPr>
          <w:trHeight w:val="300"/>
          <w:jc w:val="center"/>
        </w:trPr>
        <w:tc>
          <w:tcPr>
            <w:tcW w:w="3813" w:type="dxa"/>
            <w:vMerge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субъекта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поселения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внебюджетные средства</w:t>
            </w:r>
          </w:p>
        </w:tc>
      </w:tr>
      <w:tr w:rsidR="008D6271" w:rsidRPr="009B2B63" w:rsidTr="00E13590">
        <w:trPr>
          <w:trHeight w:val="603"/>
          <w:jc w:val="center"/>
        </w:trPr>
        <w:tc>
          <w:tcPr>
            <w:tcW w:w="3813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строительство гаражных кооперативов на территории поселка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2022- 2034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D6271" w:rsidRPr="009B2B63" w:rsidTr="00E13590">
        <w:trPr>
          <w:trHeight w:val="580"/>
          <w:jc w:val="center"/>
        </w:trPr>
        <w:tc>
          <w:tcPr>
            <w:tcW w:w="3813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Проектирование и установка остановочных павильонов по пути движения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внутрипоселкового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маршрутного транспорта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- 2034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E13590">
        <w:trPr>
          <w:trHeight w:val="580"/>
          <w:jc w:val="center"/>
        </w:trPr>
        <w:tc>
          <w:tcPr>
            <w:tcW w:w="3813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Строительство СТО 3 шт., АЗС 2 шт.,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Автомойка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1шт для обслуживания местного автотранспорта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2018- 2034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8D6271" w:rsidRPr="009B2B63" w:rsidTr="00E13590">
        <w:trPr>
          <w:trHeight w:val="580"/>
          <w:jc w:val="center"/>
        </w:trPr>
        <w:tc>
          <w:tcPr>
            <w:tcW w:w="3813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Обустройство парковочных мест, строительство гаражных кооперативов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2018- 2034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</w:tbl>
    <w:p w:rsidR="00E13590" w:rsidRDefault="00E13590" w:rsidP="00C66B24">
      <w:pPr>
        <w:pStyle w:val="1"/>
        <w:jc w:val="both"/>
      </w:pPr>
      <w:bookmarkStart w:id="90" w:name="_Toc476315385"/>
    </w:p>
    <w:p w:rsidR="008D6271" w:rsidRPr="00E13590" w:rsidRDefault="008D6271" w:rsidP="00E13590">
      <w:pPr>
        <w:pStyle w:val="1"/>
        <w:jc w:val="center"/>
        <w:rPr>
          <w:b w:val="0"/>
        </w:rPr>
      </w:pPr>
      <w:r w:rsidRPr="00E13590">
        <w:rPr>
          <w:b w:val="0"/>
        </w:rPr>
        <w:t xml:space="preserve">7. ОЦЕНКА ОБЪЕМОВ И ИСТОЧНИКОВ ФИНАНСИРОВАНИЯ МЕРОПРИЯТИЙ ПО ПРОЕКТИРОВАНИЮ, СТРОИТЕЛЬСТВУ, РЕКОНСТРУКЦИИ ОБЪЕКТОВ ТРАНСПОРТНОЙ </w:t>
      </w:r>
      <w:r w:rsidRPr="00E13590">
        <w:rPr>
          <w:b w:val="0"/>
        </w:rPr>
        <w:lastRenderedPageBreak/>
        <w:t>ИНФРАСТРУКТУРЫ ПРЕДЛАГАЕМОГО К РЕАЛИЗАЦИИ ВАРИАНТА РАЗВИТИЯ ТРАНСПОРТНОЙ ИНФРАСТРУКТУРЫ</w:t>
      </w:r>
      <w:bookmarkEnd w:id="90"/>
    </w:p>
    <w:p w:rsidR="008D6271" w:rsidRPr="009B2B63" w:rsidRDefault="008D6271" w:rsidP="00E13590">
      <w:pPr>
        <w:jc w:val="right"/>
      </w:pPr>
      <w:r w:rsidRPr="009B2B63">
        <w:t>Таблица 7.1</w:t>
      </w:r>
    </w:p>
    <w:tbl>
      <w:tblPr>
        <w:tblW w:w="0" w:type="auto"/>
        <w:tblInd w:w="113" w:type="dxa"/>
        <w:tblLayout w:type="fixed"/>
        <w:tblLook w:val="04A0"/>
      </w:tblPr>
      <w:tblGrid>
        <w:gridCol w:w="3397"/>
        <w:gridCol w:w="1560"/>
        <w:gridCol w:w="1134"/>
        <w:gridCol w:w="1275"/>
        <w:gridCol w:w="1276"/>
        <w:gridCol w:w="1418"/>
      </w:tblGrid>
      <w:tr w:rsidR="008D6271" w:rsidRPr="00E13590" w:rsidTr="00E13590">
        <w:trPr>
          <w:trHeight w:val="2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590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Финансирование обязательств на 2017- 2034,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</w:tr>
      <w:tr w:rsidR="008D6271" w:rsidRPr="00E13590" w:rsidTr="00E13590">
        <w:trPr>
          <w:trHeight w:val="2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субъекта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бюджет МО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jc w:val="both"/>
              <w:rPr>
                <w:color w:val="000000"/>
              </w:rPr>
            </w:pPr>
            <w:r w:rsidRPr="00E13590">
              <w:rPr>
                <w:color w:val="000000"/>
              </w:rPr>
              <w:t>внебюджетные средства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6271" w:rsidRPr="00E13590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1) Реализация мероприятий в рамках дорожной деятельности: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117854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155315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273169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стройство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остановочных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павильонов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160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Установка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транспортной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навигации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</w:t>
            </w:r>
            <w:r w:rsidRPr="009B2B63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Строительство гаражного кооператива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149600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149600</w:t>
            </w:r>
            <w:r w:rsidRPr="009B2B63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Нанесение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разметки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1539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Установка дорожных и информационных знаков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444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Установка</w:t>
            </w:r>
            <w:proofErr w:type="spellEnd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ограждений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932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</w:t>
            </w:r>
            <w:proofErr w:type="spellEnd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пешеходных</w:t>
            </w:r>
            <w:proofErr w:type="spellEnd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color w:val="000000"/>
                <w:sz w:val="24"/>
                <w:szCs w:val="24"/>
              </w:rPr>
              <w:t>переходов</w:t>
            </w:r>
            <w:proofErr w:type="spellEnd"/>
            <w:r w:rsidRPr="009B2B6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тротуаров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18653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18653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Строительство СТО, 3 объектов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2400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2400</w:t>
            </w:r>
            <w:r w:rsidRPr="009B2B63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Строительство АЗС, 2 объектов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3000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3000</w:t>
            </w:r>
            <w:r w:rsidRPr="009B2B63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Строительство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автомойки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  <w:r w:rsidRPr="009B2B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300</w:t>
            </w:r>
            <w:r w:rsidRPr="009B2B63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Установка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отбойников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576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Установка систем ограничения скорости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660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Мероприятия по развитию сети дорог п. </w:t>
            </w:r>
            <w:proofErr w:type="spellStart"/>
            <w:r w:rsidRPr="009B2B6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Унъюган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автомобильных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sz w:val="24"/>
                <w:szCs w:val="24"/>
              </w:rPr>
              <w:t>дорог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45000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Cs/>
                <w:iCs/>
                <w:sz w:val="24"/>
                <w:szCs w:val="24"/>
              </w:rPr>
              <w:t>45000</w:t>
            </w:r>
          </w:p>
        </w:tc>
      </w:tr>
      <w:tr w:rsidR="008D6271" w:rsidRPr="009B2B63" w:rsidTr="00E13590">
        <w:trPr>
          <w:trHeight w:val="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капитальный ремонт, ремонт и реконструкция поселковых дорог, 9,978 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49890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Cs/>
                <w:iCs/>
                <w:sz w:val="24"/>
                <w:szCs w:val="24"/>
              </w:rPr>
              <w:t>49890</w:t>
            </w:r>
          </w:p>
        </w:tc>
      </w:tr>
      <w:tr w:rsidR="008D6271" w:rsidRPr="00E13590" w:rsidTr="00E13590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2) Реализация мероприятий в рамках автомобильного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41400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41400</w:t>
            </w:r>
          </w:p>
        </w:tc>
      </w:tr>
      <w:tr w:rsidR="008D6271" w:rsidRPr="00E13590" w:rsidTr="00E13590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E13590">
              <w:rPr>
                <w:rFonts w:ascii="Times New Roman" w:hAnsi="Times New Roman"/>
                <w:sz w:val="24"/>
                <w:szCs w:val="24"/>
              </w:rPr>
              <w:t>Субсидирование</w:t>
            </w:r>
            <w:proofErr w:type="spellEnd"/>
            <w:r w:rsidRPr="00E13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пассажирских</w:t>
            </w:r>
            <w:r w:rsidRPr="00E13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3590">
              <w:rPr>
                <w:rFonts w:ascii="Times New Roman" w:hAnsi="Times New Roman"/>
                <w:sz w:val="24"/>
                <w:szCs w:val="24"/>
              </w:rPr>
              <w:t>перевозок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41400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41400</w:t>
            </w:r>
          </w:p>
        </w:tc>
      </w:tr>
      <w:tr w:rsidR="008D6271" w:rsidRPr="00E13590" w:rsidTr="00E13590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590">
              <w:rPr>
                <w:rFonts w:ascii="Times New Roman" w:hAnsi="Times New Roman"/>
                <w:sz w:val="24"/>
                <w:szCs w:val="24"/>
                <w:lang w:val="ru-RU"/>
              </w:rPr>
              <w:t>159 254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590">
              <w:rPr>
                <w:rFonts w:ascii="Times New Roman" w:hAnsi="Times New Roman"/>
                <w:sz w:val="24"/>
                <w:szCs w:val="24"/>
              </w:rPr>
              <w:t>155315*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E13590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590">
              <w:rPr>
                <w:rFonts w:ascii="Times New Roman" w:hAnsi="Times New Roman"/>
                <w:sz w:val="24"/>
                <w:szCs w:val="24"/>
              </w:rPr>
              <w:t>314569</w:t>
            </w:r>
          </w:p>
        </w:tc>
      </w:tr>
      <w:tr w:rsidR="008D6271" w:rsidRPr="009B2B63" w:rsidTr="00E13590">
        <w:trPr>
          <w:trHeight w:val="20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* - Мероприятия, осуществляющиеся за счет внебюджетных средств, в общих затратах не учитываются и принимаются, как необязательные к исполнению.</w:t>
            </w:r>
          </w:p>
        </w:tc>
      </w:tr>
    </w:tbl>
    <w:p w:rsidR="00E13590" w:rsidRDefault="00E13590" w:rsidP="00C66B24">
      <w:pPr>
        <w:jc w:val="both"/>
      </w:pPr>
    </w:p>
    <w:p w:rsidR="008D6271" w:rsidRPr="009B2B63" w:rsidRDefault="008D6271" w:rsidP="00C66B24">
      <w:pPr>
        <w:jc w:val="both"/>
        <w:rPr>
          <w:highlight w:val="yellow"/>
        </w:rPr>
      </w:pPr>
      <w:r w:rsidRPr="009B2B63">
        <w:t>Примечание: Точный объем капитальных вложений в реализацию мероприятий на период 2017-2034 гг. будет определен посредством принятия и утверждения финансирования в бюджетах соответствующего уровня на основании разработанной проектно-сметной документации по объектам.</w:t>
      </w:r>
    </w:p>
    <w:p w:rsidR="008D6271" w:rsidRPr="009B2B63" w:rsidRDefault="008D6271" w:rsidP="00C66B24">
      <w:pPr>
        <w:jc w:val="both"/>
        <w:rPr>
          <w:highlight w:val="yellow"/>
        </w:rPr>
        <w:sectPr w:rsidR="008D6271" w:rsidRPr="009B2B63" w:rsidSect="00C66B24">
          <w:headerReference w:type="default" r:id="rId9"/>
          <w:footerReference w:type="default" r:id="rId10"/>
          <w:pgSz w:w="11906" w:h="16838"/>
          <w:pgMar w:top="709" w:right="566" w:bottom="993" w:left="1134" w:header="708" w:footer="708" w:gutter="0"/>
          <w:cols w:space="708"/>
          <w:titlePg/>
          <w:docGrid w:linePitch="360"/>
        </w:sectPr>
      </w:pPr>
    </w:p>
    <w:p w:rsidR="008D6271" w:rsidRPr="00E13590" w:rsidRDefault="008D6271" w:rsidP="00E13590">
      <w:pPr>
        <w:pStyle w:val="1"/>
        <w:jc w:val="center"/>
        <w:rPr>
          <w:b w:val="0"/>
        </w:rPr>
      </w:pPr>
      <w:bookmarkStart w:id="91" w:name="_Toc476315386"/>
      <w:r w:rsidRPr="00E13590">
        <w:rPr>
          <w:b w:val="0"/>
        </w:rPr>
        <w:lastRenderedPageBreak/>
        <w:t>8. ОЦЕНКА ЭФФЕКТИВНОСТИ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  <w:bookmarkEnd w:id="91"/>
    </w:p>
    <w:p w:rsidR="008D6271" w:rsidRPr="009B2B63" w:rsidRDefault="008D6271" w:rsidP="00E13590">
      <w:pPr>
        <w:ind w:firstLine="708"/>
        <w:jc w:val="both"/>
      </w:pPr>
      <w:r w:rsidRPr="009B2B63">
        <w:t>Цель программы - 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 людей.</w:t>
      </w:r>
    </w:p>
    <w:p w:rsidR="008D6271" w:rsidRPr="009B2B63" w:rsidRDefault="008D6271" w:rsidP="00E13590">
      <w:pPr>
        <w:jc w:val="right"/>
        <w:rPr>
          <w:b/>
        </w:rPr>
      </w:pPr>
      <w:r w:rsidRPr="009B2B63">
        <w:t>Таблица 8.1</w:t>
      </w:r>
    </w:p>
    <w:tbl>
      <w:tblPr>
        <w:tblW w:w="5166" w:type="pct"/>
        <w:tblLook w:val="04A0"/>
      </w:tblPr>
      <w:tblGrid>
        <w:gridCol w:w="3942"/>
        <w:gridCol w:w="5296"/>
        <w:gridCol w:w="927"/>
        <w:gridCol w:w="929"/>
        <w:gridCol w:w="929"/>
        <w:gridCol w:w="929"/>
        <w:gridCol w:w="926"/>
        <w:gridCol w:w="1399"/>
      </w:tblGrid>
      <w:tr w:rsidR="008D6271" w:rsidRPr="009B2B63" w:rsidTr="00E13590">
        <w:trPr>
          <w:trHeight w:val="276"/>
          <w:tblHeader/>
        </w:trPr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9B2B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b/>
                <w:sz w:val="24"/>
                <w:szCs w:val="24"/>
              </w:rPr>
              <w:t>индикатора</w:t>
            </w:r>
            <w:proofErr w:type="spellEnd"/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B63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2021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9B2B6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2- 2034</w:t>
            </w:r>
          </w:p>
        </w:tc>
      </w:tr>
      <w:tr w:rsidR="008D6271" w:rsidRPr="009B2B63" w:rsidTr="00E13590">
        <w:trPr>
          <w:trHeight w:val="321"/>
        </w:trPr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а) мероприятия по развитию транспортной инфраструктуры авиационный транспорт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вертолетных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площадок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Количество рейсов воздушного транспорта в год, ед.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б) мероприятия по развитию транспорта общего пользования, созданию транспортно-пересадочных узлов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транспортно-пересадочных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узлов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Количество рейсов автомобильного транспорта в год, ед.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6175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6175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6205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6236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6268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6300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остановочных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площадок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в)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Парковочное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пространство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596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688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1252</w:t>
            </w:r>
          </w:p>
        </w:tc>
      </w:tr>
      <w:tr w:rsidR="008D6271" w:rsidRPr="009B2B63" w:rsidTr="00E13590">
        <w:trPr>
          <w:trHeight w:val="634"/>
        </w:trPr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г) мероприятия по развитию инфраструктуры пешеходного и велосипедного передвижения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Доля пешеходных дорожек, пешеходных маршрутов, тротуаров, соответствующих нормативным требованиям для организации пешеходного движения, %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Число велодорожек, кол-во трасс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Велосипедное движение, число пунктов хранения мест, кол-во объектов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E13590">
        <w:trPr>
          <w:trHeight w:val="740"/>
        </w:trPr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) мероприятия по развитию инфраструктуры для грузового транспорта, транспортных средств коммунальных и дорожных служб</w:t>
            </w:r>
          </w:p>
        </w:tc>
        <w:tc>
          <w:tcPr>
            <w:tcW w:w="1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Число мест стоянок большегрузного транспорта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6271" w:rsidRPr="009B2B63" w:rsidTr="00E13590">
        <w:trPr>
          <w:trHeight w:val="464"/>
        </w:trPr>
        <w:tc>
          <w:tcPr>
            <w:tcW w:w="1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ru-RU"/>
              </w:rPr>
            </w:pPr>
            <w:r w:rsidRPr="009B2B63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Число мест стоянок транспорта коммунальных служб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8D6271" w:rsidRPr="009B2B63" w:rsidTr="00E13590">
        <w:trPr>
          <w:trHeight w:val="464"/>
        </w:trPr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ru-RU"/>
              </w:rPr>
            </w:pPr>
            <w:r w:rsidRPr="009B2B63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Число мест стоянок транспорта дорожных служб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е) мероприятия по развитию сети дорог поселения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Развитие улично-дорожной сети, </w:t>
            </w:r>
            <w:proofErr w:type="gramStart"/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22,478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Густота автомобильных дорог общего пользования с цементобетонным покрытием, %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74,3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ж)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зарегистрированных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ДТП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&gt;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&gt;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&gt;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&gt;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Количество светофорных объектов на УДС, шт.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Количество нанесенной дорожной разметки, м</w:t>
            </w:r>
            <w:proofErr w:type="gramStart"/>
            <w:r w:rsidRPr="009B2B63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153,93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307,86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461,76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615,72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769,64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Количество установленных дорожных знаков, ед.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187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275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) мероприятия по внедрению интеллектуальных транспортных систем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внедренных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ИТС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и) мероприятия по развитию транспортной инфраструктуры по видам транспорта города Белоярский</w:t>
            </w:r>
            <w:r w:rsidR="00E135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E135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сегмент речной транспорт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портов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Количество рейсов водного транспорта в год, ед.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sz w:val="24"/>
                <w:szCs w:val="24"/>
              </w:rPr>
              <w:t>причалов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D6271" w:rsidRPr="009B2B63" w:rsidTr="00E13590">
        <w:trPr>
          <w:trHeight w:val="20"/>
        </w:trPr>
        <w:tc>
          <w:tcPr>
            <w:tcW w:w="1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B2B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Число</w:t>
            </w:r>
            <w:proofErr w:type="spellEnd"/>
            <w:r w:rsidRPr="009B2B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лодочных</w:t>
            </w:r>
            <w:proofErr w:type="spellEnd"/>
            <w:r w:rsidRPr="009B2B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B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станций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271" w:rsidRPr="009B2B63" w:rsidRDefault="008D6271" w:rsidP="00C66B2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B6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8D6271" w:rsidRPr="009B2B63" w:rsidRDefault="008D6271" w:rsidP="00C66B24">
      <w:pPr>
        <w:jc w:val="both"/>
        <w:rPr>
          <w:rStyle w:val="40"/>
          <w:rFonts w:ascii="Times New Roman" w:eastAsiaTheme="minorHAnsi" w:hAnsi="Times New Roman" w:cs="Times New Roman"/>
          <w:szCs w:val="24"/>
          <w:highlight w:val="yellow"/>
        </w:rPr>
      </w:pPr>
      <w:bookmarkStart w:id="92" w:name="dst100074"/>
      <w:bookmarkEnd w:id="92"/>
      <w:r w:rsidRPr="009B2B63">
        <w:rPr>
          <w:rStyle w:val="40"/>
          <w:rFonts w:ascii="Times New Roman" w:eastAsiaTheme="minorHAnsi" w:hAnsi="Times New Roman" w:cs="Times New Roman"/>
          <w:szCs w:val="24"/>
          <w:highlight w:val="yellow"/>
        </w:rPr>
        <w:br w:type="page"/>
      </w:r>
    </w:p>
    <w:p w:rsidR="008D6271" w:rsidRPr="009B2B63" w:rsidRDefault="008D6271" w:rsidP="00C66B24">
      <w:pPr>
        <w:jc w:val="both"/>
        <w:rPr>
          <w:rStyle w:val="40"/>
          <w:rFonts w:ascii="Times New Roman" w:eastAsiaTheme="minorHAnsi" w:hAnsi="Times New Roman" w:cs="Times New Roman"/>
          <w:szCs w:val="24"/>
          <w:highlight w:val="yellow"/>
        </w:rPr>
        <w:sectPr w:rsidR="008D6271" w:rsidRPr="009B2B63" w:rsidSect="008D6271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:rsidR="008D6271" w:rsidRPr="00E13590" w:rsidRDefault="008D6271" w:rsidP="00E13590">
      <w:pPr>
        <w:pStyle w:val="2"/>
        <w:spacing w:before="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93" w:name="_Toc476315387"/>
      <w:r w:rsidRPr="00E13590">
        <w:rPr>
          <w:rStyle w:val="40"/>
          <w:rFonts w:ascii="Times New Roman" w:hAnsi="Times New Roman" w:cs="Times New Roman"/>
          <w:b w:val="0"/>
          <w:i w:val="0"/>
          <w:color w:val="auto"/>
          <w:szCs w:val="24"/>
        </w:rPr>
        <w:lastRenderedPageBreak/>
        <w:t>9.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СЕЛЬСКОГО ПОСЕЛЕНИЯ УНЪЮГАН</w:t>
      </w:r>
      <w:bookmarkEnd w:id="93"/>
    </w:p>
    <w:p w:rsidR="008D6271" w:rsidRPr="009B2B63" w:rsidRDefault="008D6271" w:rsidP="00E13590">
      <w:pPr>
        <w:ind w:firstLine="708"/>
        <w:jc w:val="both"/>
      </w:pPr>
      <w:r w:rsidRPr="009B2B63"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:rsidR="008D6271" w:rsidRPr="009B2B63" w:rsidRDefault="008D6271" w:rsidP="00E13590">
      <w:pPr>
        <w:ind w:firstLine="708"/>
        <w:jc w:val="both"/>
      </w:pPr>
      <w:r w:rsidRPr="009B2B63"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:rsidR="008D6271" w:rsidRPr="009B2B63" w:rsidRDefault="008D6271" w:rsidP="00E13590">
      <w:pPr>
        <w:ind w:firstLine="708"/>
        <w:jc w:val="both"/>
      </w:pPr>
      <w:proofErr w:type="gramStart"/>
      <w:r w:rsidRPr="009B2B63"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строительства» (утвержденный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– Программы) в 6-месячный срок с даты утверждения генеральных планов  городских округов</w:t>
      </w:r>
      <w:proofErr w:type="gramEnd"/>
      <w:r w:rsidRPr="009B2B63">
        <w:t xml:space="preserve"> и поселений.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:rsidR="008D6271" w:rsidRPr="009B2B63" w:rsidRDefault="008D6271" w:rsidP="00E13590">
      <w:pPr>
        <w:ind w:firstLine="708"/>
        <w:jc w:val="both"/>
      </w:pPr>
      <w:r w:rsidRPr="009B2B63">
        <w:t>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(соответственно).</w:t>
      </w:r>
    </w:p>
    <w:p w:rsidR="008D6271" w:rsidRPr="009B2B63" w:rsidRDefault="008D6271" w:rsidP="00C66B24">
      <w:pPr>
        <w:jc w:val="both"/>
      </w:pPr>
      <w:r w:rsidRPr="009B2B63">
        <w:t xml:space="preserve">В соответствии со статьей 26 Градостроительного кодекса РФ, реализация генерального плана городского округа или поселения осуществляется путем выполнения мероприятий, которые </w:t>
      </w:r>
      <w:proofErr w:type="gramStart"/>
      <w:r w:rsidRPr="009B2B63">
        <w:t>предусмотрены</w:t>
      </w:r>
      <w:proofErr w:type="gramEnd"/>
      <w:r w:rsidRPr="009B2B63">
        <w:t xml:space="preserve"> в том числе программами комплексного развития транспортной инфраструктуры муниципальных образований.</w:t>
      </w:r>
    </w:p>
    <w:p w:rsidR="008D6271" w:rsidRPr="009B2B63" w:rsidRDefault="008D6271" w:rsidP="00E13590">
      <w:pPr>
        <w:ind w:firstLine="708"/>
        <w:jc w:val="both"/>
      </w:pPr>
      <w:proofErr w:type="gramStart"/>
      <w:r w:rsidRPr="009B2B63">
        <w:t>Следует отметить, что разработка и утверждение программ комплексного развития социальной инфраструктуры сельских поселений, по общему правилу, относится к полномочиям органов местного самоуправления муниципального района в области градостроительной деятельности (в соответствии с частью 4 статьи 14 Федерального закона от 6 октября 2003 г. № 131-ФЗ «Об общих принципах организации местного самоуправления в Российской Федерации», пунктом 4 Требований к программам комплексного развития социальной</w:t>
      </w:r>
      <w:proofErr w:type="gramEnd"/>
      <w:r w:rsidRPr="009B2B63">
        <w:t xml:space="preserve"> инфраструктуры поселений, городских округов, утвержденных постановлением Правительства Российской Федерации от 1 октября 2016 г. № 1050). В то же время, разработка и утверждение таких программ в отношении городских округов и городских поселений, по общему правилами, должна обеспечиваться органами местного самоуправления соответствующих муниципальных образований.</w:t>
      </w:r>
    </w:p>
    <w:p w:rsidR="008D6271" w:rsidRPr="009B2B63" w:rsidRDefault="008D6271" w:rsidP="00E13590">
      <w:pPr>
        <w:ind w:firstLine="708"/>
        <w:jc w:val="both"/>
      </w:pPr>
      <w:proofErr w:type="gramStart"/>
      <w:r w:rsidRPr="009B2B63">
        <w:t>Программа комплексного развития транспортной инфраструктуры городского округа, поселения – документ, устанавливающий перечень мероприятий (инвестиционных проектов) по проектированию, строительству, реконструкции объектов транспортной инфраструктуры поселения, городского округа, которые предусмотрены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планом и программой комплексного социально-экономического развития поселения, городского округа, инвестиционными программами субъектов естественных монополий, договорами</w:t>
      </w:r>
      <w:proofErr w:type="gramEnd"/>
      <w:r w:rsidRPr="009B2B63">
        <w:t xml:space="preserve">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</w:t>
      </w:r>
      <w:r w:rsidRPr="009B2B63">
        <w:lastRenderedPageBreak/>
        <w:t>мероприятий по проектированию, строительству, реконструкции объектов транспортной инфраструктуры.</w:t>
      </w:r>
    </w:p>
    <w:p w:rsidR="008D6271" w:rsidRPr="009B2B63" w:rsidRDefault="008D6271" w:rsidP="00E13590">
      <w:pPr>
        <w:ind w:firstLine="708"/>
        <w:jc w:val="both"/>
      </w:pPr>
      <w:r w:rsidRPr="009B2B63">
        <w:t>Положения Градостроительного кодекса РФ и существование отдельных Требований указывает на то, что программа комплексного развития транспортной инфраструктуры по своему статусу не идентична муниципальной программе, предусматривающей мероприятия по созданию объектов местного значения в сфере транспортной инфраструктуры.</w:t>
      </w:r>
    </w:p>
    <w:p w:rsidR="008D6271" w:rsidRPr="009B2B63" w:rsidRDefault="008D6271" w:rsidP="00E13590">
      <w:pPr>
        <w:ind w:firstLine="708"/>
        <w:jc w:val="both"/>
      </w:pPr>
      <w:r w:rsidRPr="009B2B63">
        <w:t>Программа комплексного развития транспортной инфраструктуры – это важный документ планирования,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видов.</w:t>
      </w:r>
    </w:p>
    <w:p w:rsidR="008D6271" w:rsidRPr="009B2B63" w:rsidRDefault="008D6271" w:rsidP="00E13590">
      <w:pPr>
        <w:ind w:firstLine="708"/>
        <w:jc w:val="both"/>
      </w:pPr>
      <w:r w:rsidRPr="009B2B63">
        <w:t xml:space="preserve">Программы имеют высокое значение для планирования реализации документов территориального планирования. Следует отметить, что сроки разработки и утверждения Программ связаны со сроками утверждения генерального плана. Программы комплексного развития транспортной инфраструктуры городских округов и поселений подлежат утверждению в шестимесячный срок </w:t>
      </w:r>
      <w:proofErr w:type="gramStart"/>
      <w:r w:rsidRPr="009B2B63">
        <w:t>с даты утверждения</w:t>
      </w:r>
      <w:proofErr w:type="gramEnd"/>
      <w:r w:rsidRPr="009B2B63">
        <w:t xml:space="preserve"> генеральных планов соответствующих муниципальных образований. В связи с этим,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поселения, в который также входит и разработка генерального плана.</w:t>
      </w:r>
    </w:p>
    <w:p w:rsidR="008D6271" w:rsidRPr="009B2B63" w:rsidRDefault="008D6271" w:rsidP="00E13590">
      <w:pPr>
        <w:ind w:firstLine="567"/>
        <w:jc w:val="both"/>
      </w:pPr>
      <w:r w:rsidRPr="009B2B63"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  <w:bookmarkStart w:id="94" w:name="88322"/>
      <w:bookmarkEnd w:id="94"/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применение экономических мер, стимулирующих инвестиции в объекты транспортной инфраструктуры;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координация усилий федеральных органов исполнительной власти, </w:t>
      </w:r>
      <w:bookmarkStart w:id="95" w:name="3f867"/>
      <w:bookmarkEnd w:id="95"/>
      <w:r w:rsidRPr="009B2B63">
        <w:rPr>
          <w:rFonts w:ascii="Times New Roman" w:hAnsi="Times New Roman"/>
          <w:szCs w:val="24"/>
        </w:rPr>
        <w:t xml:space="preserve">органов исполнительной власти ХМАО – </w:t>
      </w:r>
      <w:proofErr w:type="spellStart"/>
      <w:r w:rsidRPr="009B2B63">
        <w:rPr>
          <w:rFonts w:ascii="Times New Roman" w:hAnsi="Times New Roman"/>
          <w:szCs w:val="24"/>
        </w:rPr>
        <w:t>Югра</w:t>
      </w:r>
      <w:proofErr w:type="spellEnd"/>
      <w:r w:rsidRPr="009B2B63">
        <w:rPr>
          <w:rFonts w:ascii="Times New Roman" w:hAnsi="Times New Roman"/>
          <w:szCs w:val="24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разработка стандартов и регламентов эксплуатации и (или)</w:t>
      </w:r>
      <w:bookmarkStart w:id="96" w:name="d56ee"/>
      <w:bookmarkEnd w:id="96"/>
      <w:r w:rsidRPr="009B2B63">
        <w:rPr>
          <w:rFonts w:ascii="Times New Roman" w:hAnsi="Times New Roman"/>
          <w:szCs w:val="24"/>
        </w:rPr>
        <w:t xml:space="preserve"> использования объектов транспортной инфраструктуры на всех этапах жизненного цикла объектов;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разработка предложений для исполнительных органов власти ХМАО - </w:t>
      </w:r>
      <w:proofErr w:type="spellStart"/>
      <w:r w:rsidRPr="009B2B63">
        <w:rPr>
          <w:rFonts w:ascii="Times New Roman" w:hAnsi="Times New Roman"/>
          <w:szCs w:val="24"/>
        </w:rPr>
        <w:t>Югра</w:t>
      </w:r>
      <w:proofErr w:type="spellEnd"/>
      <w:r w:rsidRPr="009B2B63">
        <w:rPr>
          <w:rFonts w:ascii="Times New Roman" w:hAnsi="Times New Roman"/>
          <w:szCs w:val="24"/>
        </w:rPr>
        <w:t xml:space="preserve"> по включению мероприятий, связанных с развитием объектов транспортной инфраструктуры Октябрьского района, в состав государственных программ.</w:t>
      </w:r>
    </w:p>
    <w:p w:rsidR="008D6271" w:rsidRPr="009B2B63" w:rsidRDefault="008D6271" w:rsidP="00C66B24">
      <w:pPr>
        <w:jc w:val="both"/>
      </w:pPr>
      <w:r w:rsidRPr="009B2B63">
        <w:t>Для создания эффективной конкурентоспособной транспортной системы необходимы 3 основные составляющие: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конкурентоспособные высококачественные транспортные услуги;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создание условий для превышения уровня предложения транспортных услуг над спросом.</w:t>
      </w:r>
    </w:p>
    <w:p w:rsidR="008D6271" w:rsidRPr="009B2B63" w:rsidRDefault="008D6271" w:rsidP="00C66B24">
      <w:pPr>
        <w:jc w:val="both"/>
      </w:pPr>
      <w:r w:rsidRPr="009B2B63">
        <w:t>Основными приоритетами развития транспортного комплекса муниципального образования должны стать:</w:t>
      </w:r>
    </w:p>
    <w:p w:rsidR="008D6271" w:rsidRPr="009B2B63" w:rsidRDefault="008D6271" w:rsidP="00C66B24">
      <w:pPr>
        <w:jc w:val="both"/>
      </w:pPr>
      <w:r w:rsidRPr="009B2B63">
        <w:t>на первом этапе (2017-2021 гг.):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ремонт и реконструкция дорожного покрытия существующей улично-дорожной сети;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обустройство пешеходных переходов; </w:t>
      </w:r>
    </w:p>
    <w:p w:rsidR="008D6271" w:rsidRPr="009B2B63" w:rsidRDefault="008D6271" w:rsidP="00C66B24">
      <w:pPr>
        <w:jc w:val="both"/>
      </w:pPr>
      <w:r w:rsidRPr="009B2B63">
        <w:t>на втором этапе (2022- 2034 гг.):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расширение парковочного пространства.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lastRenderedPageBreak/>
        <w:t xml:space="preserve">реконструкция и модернизация объектов транспортной инфраструктуры; 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>расширение основных существующих главных и основных улиц с целью доведения нормативных значений;</w:t>
      </w:r>
    </w:p>
    <w:p w:rsidR="008D6271" w:rsidRPr="009B2B63" w:rsidRDefault="008D6271" w:rsidP="00C66B24">
      <w:pPr>
        <w:pStyle w:val="a1"/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9B2B63">
        <w:rPr>
          <w:rFonts w:ascii="Times New Roman" w:hAnsi="Times New Roman"/>
          <w:szCs w:val="24"/>
        </w:rPr>
        <w:t xml:space="preserve">создание новых объектов транспортной инфраструктуры, отвечающих прогнозируемым потребностям предприятий и населения. </w:t>
      </w:r>
    </w:p>
    <w:p w:rsidR="008D6271" w:rsidRPr="009B2B63" w:rsidRDefault="008D6271" w:rsidP="00E13590">
      <w:pPr>
        <w:ind w:firstLine="567"/>
        <w:jc w:val="both"/>
      </w:pPr>
      <w:r w:rsidRPr="009B2B63"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8D6271" w:rsidRPr="009B2B63" w:rsidRDefault="008D6271" w:rsidP="00E13590">
      <w:pPr>
        <w:ind w:firstLine="567"/>
        <w:jc w:val="both"/>
      </w:pPr>
      <w:r w:rsidRPr="009B2B63">
        <w:t xml:space="preserve">Транспортная система сельского поселения </w:t>
      </w:r>
      <w:proofErr w:type="spellStart"/>
      <w:r w:rsidRPr="009B2B63">
        <w:t>Унъюган</w:t>
      </w:r>
      <w:proofErr w:type="spellEnd"/>
      <w:r w:rsidRPr="009B2B63">
        <w:t xml:space="preserve">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</w:t>
      </w:r>
    </w:p>
    <w:p w:rsidR="008D6271" w:rsidRPr="009B2B63" w:rsidRDefault="008D6271" w:rsidP="00E13590">
      <w:pPr>
        <w:ind w:firstLine="567"/>
        <w:jc w:val="both"/>
      </w:pPr>
      <w:r w:rsidRPr="009B2B63">
        <w:t xml:space="preserve">Таким </w:t>
      </w:r>
      <w:proofErr w:type="gramStart"/>
      <w:r w:rsidRPr="009B2B63">
        <w:t>образом</w:t>
      </w:r>
      <w:proofErr w:type="gramEnd"/>
      <w:r w:rsidRPr="009B2B63">
        <w:t xml:space="preserve">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для целей обеспечения нормативного соответствия и надежности функционирования транспортных систем, способствующих комфортным и безопасным условиям для проживания людей в сельском поселении </w:t>
      </w:r>
      <w:proofErr w:type="spellStart"/>
      <w:r w:rsidRPr="009B2B63">
        <w:t>Унъюган</w:t>
      </w:r>
      <w:proofErr w:type="spellEnd"/>
      <w:r w:rsidRPr="009B2B63">
        <w:t>.</w:t>
      </w:r>
    </w:p>
    <w:p w:rsidR="008D6271" w:rsidRPr="009B2B63" w:rsidRDefault="008D6271" w:rsidP="00E13590">
      <w:pPr>
        <w:jc w:val="both"/>
      </w:pPr>
    </w:p>
    <w:p w:rsidR="00985ABD" w:rsidRDefault="00985ABD" w:rsidP="00632979">
      <w:pPr>
        <w:pStyle w:val="11"/>
        <w:jc w:val="right"/>
        <w:rPr>
          <w:rFonts w:ascii="Times New Roman" w:hAnsi="Times New Roman"/>
          <w:sz w:val="24"/>
          <w:szCs w:val="24"/>
        </w:rPr>
      </w:pPr>
    </w:p>
    <w:sectPr w:rsidR="00985ABD" w:rsidSect="000A53DB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658571"/>
      <w:docPartObj>
        <w:docPartGallery w:val="Page Numbers (Bottom of Page)"/>
        <w:docPartUnique/>
      </w:docPartObj>
    </w:sdtPr>
    <w:sdtContent>
      <w:p w:rsidR="00DD7357" w:rsidRDefault="00DD7357">
        <w:pPr>
          <w:pStyle w:val="aff2"/>
          <w:jc w:val="center"/>
        </w:pPr>
        <w:fldSimple w:instr="PAGE   \* MERGEFORMAT">
          <w:r w:rsidR="00FD702F">
            <w:rPr>
              <w:noProof/>
            </w:rPr>
            <w:t>3</w:t>
          </w:r>
        </w:fldSimple>
      </w:p>
    </w:sdtContent>
  </w:sdt>
  <w:p w:rsidR="00DD7357" w:rsidRPr="001A49F9" w:rsidRDefault="00DD7357">
    <w:pPr>
      <w:pStyle w:val="aff2"/>
      <w:jc w:val="center"/>
      <w:rPr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57" w:rsidRDefault="00DD7357" w:rsidP="008D6271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62E44D92"/>
    <w:lvl w:ilvl="0">
      <w:start w:val="1"/>
      <w:numFmt w:val="decimal"/>
      <w:pStyle w:val="S"/>
      <w:lvlText w:val="Таблица %1"/>
      <w:lvlJc w:val="left"/>
      <w:pPr>
        <w:tabs>
          <w:tab w:val="num" w:pos="9858"/>
        </w:tabs>
        <w:ind w:left="9858" w:hanging="360"/>
      </w:pPr>
      <w:rPr>
        <w:rFonts w:ascii="Times New Roman" w:hAnsi="Times New Roman" w:cs="Times New Roman" w:hint="default"/>
        <w:color w:val="auto"/>
      </w:rPr>
    </w:lvl>
  </w:abstractNum>
  <w:abstractNum w:abstractNumId="1">
    <w:nsid w:val="062A274A"/>
    <w:multiLevelType w:val="hybridMultilevel"/>
    <w:tmpl w:val="F3046BAA"/>
    <w:lvl w:ilvl="0" w:tplc="04190001">
      <w:start w:val="15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B3E60"/>
    <w:multiLevelType w:val="hybridMultilevel"/>
    <w:tmpl w:val="A608F544"/>
    <w:lvl w:ilvl="0" w:tplc="5446966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0C6E7AAE"/>
    <w:multiLevelType w:val="hybridMultilevel"/>
    <w:tmpl w:val="94F4BD04"/>
    <w:lvl w:ilvl="0" w:tplc="EE8292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2678C3"/>
    <w:multiLevelType w:val="hybridMultilevel"/>
    <w:tmpl w:val="FC24942C"/>
    <w:lvl w:ilvl="0" w:tplc="1EF86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EC0EF0"/>
    <w:multiLevelType w:val="hybridMultilevel"/>
    <w:tmpl w:val="712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62312"/>
    <w:multiLevelType w:val="hybridMultilevel"/>
    <w:tmpl w:val="28A0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D520A"/>
    <w:multiLevelType w:val="hybridMultilevel"/>
    <w:tmpl w:val="FD9A94A0"/>
    <w:lvl w:ilvl="0" w:tplc="441A12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2C5A3DDF"/>
    <w:multiLevelType w:val="hybridMultilevel"/>
    <w:tmpl w:val="C3B821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07E1F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77C4AE2"/>
    <w:multiLevelType w:val="multilevel"/>
    <w:tmpl w:val="06E0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3A3D78BA"/>
    <w:multiLevelType w:val="hybridMultilevel"/>
    <w:tmpl w:val="6D085A82"/>
    <w:lvl w:ilvl="0" w:tplc="A0289194">
      <w:start w:val="1"/>
      <w:numFmt w:val="decimal"/>
      <w:lvlText w:val="1.%1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C902769"/>
    <w:multiLevelType w:val="hybridMultilevel"/>
    <w:tmpl w:val="1CA43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FD17ADB"/>
    <w:multiLevelType w:val="hybridMultilevel"/>
    <w:tmpl w:val="F51862C6"/>
    <w:lvl w:ilvl="0" w:tplc="A01CEA1A">
      <w:start w:val="1"/>
      <w:numFmt w:val="bullet"/>
      <w:pStyle w:val="a"/>
      <w:lvlText w:val="-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4CC43AC1"/>
    <w:multiLevelType w:val="hybridMultilevel"/>
    <w:tmpl w:val="8B244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83C487E"/>
    <w:multiLevelType w:val="multilevel"/>
    <w:tmpl w:val="BB7290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8875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E923E89"/>
    <w:multiLevelType w:val="hybridMultilevel"/>
    <w:tmpl w:val="83B6594E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D237D"/>
    <w:multiLevelType w:val="multilevel"/>
    <w:tmpl w:val="FFFA9CC8"/>
    <w:lvl w:ilvl="0">
      <w:start w:val="1"/>
      <w:numFmt w:val="bullet"/>
      <w:pStyle w:val="a0"/>
      <w:suff w:val="space"/>
      <w:lvlText w:val="–"/>
      <w:lvlJc w:val="left"/>
      <w:pPr>
        <w:ind w:left="2269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-28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0">
    <w:nsid w:val="724E7ACA"/>
    <w:multiLevelType w:val="hybridMultilevel"/>
    <w:tmpl w:val="36945024"/>
    <w:lvl w:ilvl="0" w:tplc="57223756">
      <w:start w:val="1"/>
      <w:numFmt w:val="bullet"/>
      <w:pStyle w:val="a1"/>
      <w:lvlText w:val="-"/>
      <w:lvlJc w:val="left"/>
      <w:pPr>
        <w:ind w:left="92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35BEE"/>
    <w:multiLevelType w:val="hybridMultilevel"/>
    <w:tmpl w:val="7F38EF7E"/>
    <w:lvl w:ilvl="0" w:tplc="20A4A85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4"/>
  </w:num>
  <w:num w:numId="5">
    <w:abstractNumId w:val="20"/>
  </w:num>
  <w:num w:numId="6">
    <w:abstractNumId w:val="17"/>
  </w:num>
  <w:num w:numId="7">
    <w:abstractNumId w:val="9"/>
  </w:num>
  <w:num w:numId="8">
    <w:abstractNumId w:val="0"/>
  </w:num>
  <w:num w:numId="9">
    <w:abstractNumId w:val="13"/>
  </w:num>
  <w:num w:numId="10">
    <w:abstractNumId w:val="18"/>
  </w:num>
  <w:num w:numId="11">
    <w:abstractNumId w:val="11"/>
  </w:num>
  <w:num w:numId="12">
    <w:abstractNumId w:val="21"/>
  </w:num>
  <w:num w:numId="13">
    <w:abstractNumId w:val="6"/>
  </w:num>
  <w:num w:numId="14">
    <w:abstractNumId w:val="3"/>
  </w:num>
  <w:num w:numId="15">
    <w:abstractNumId w:val="5"/>
  </w:num>
  <w:num w:numId="16">
    <w:abstractNumId w:val="19"/>
  </w:num>
  <w:num w:numId="17">
    <w:abstractNumId w:val="15"/>
  </w:num>
  <w:num w:numId="18">
    <w:abstractNumId w:val="12"/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634733"/>
    <w:rsid w:val="00003D78"/>
    <w:rsid w:val="00012C50"/>
    <w:rsid w:val="0001511E"/>
    <w:rsid w:val="0002097A"/>
    <w:rsid w:val="000243A2"/>
    <w:rsid w:val="0002642E"/>
    <w:rsid w:val="00030993"/>
    <w:rsid w:val="00040B9F"/>
    <w:rsid w:val="0004112F"/>
    <w:rsid w:val="0004193D"/>
    <w:rsid w:val="00043AFD"/>
    <w:rsid w:val="00047E4E"/>
    <w:rsid w:val="00052041"/>
    <w:rsid w:val="00055177"/>
    <w:rsid w:val="00055A9A"/>
    <w:rsid w:val="000620D9"/>
    <w:rsid w:val="0008597B"/>
    <w:rsid w:val="000863EE"/>
    <w:rsid w:val="0009019B"/>
    <w:rsid w:val="00096136"/>
    <w:rsid w:val="000A0DBE"/>
    <w:rsid w:val="000A4A15"/>
    <w:rsid w:val="000A53DB"/>
    <w:rsid w:val="000B4DA5"/>
    <w:rsid w:val="000B60B8"/>
    <w:rsid w:val="000C1732"/>
    <w:rsid w:val="000C541E"/>
    <w:rsid w:val="000C72DF"/>
    <w:rsid w:val="000D1CE8"/>
    <w:rsid w:val="000D5E16"/>
    <w:rsid w:val="000D6AE1"/>
    <w:rsid w:val="000D7F20"/>
    <w:rsid w:val="000E121D"/>
    <w:rsid w:val="000E3BEF"/>
    <w:rsid w:val="000E5046"/>
    <w:rsid w:val="000E625B"/>
    <w:rsid w:val="000E678C"/>
    <w:rsid w:val="000F3093"/>
    <w:rsid w:val="000F45E2"/>
    <w:rsid w:val="000F7B0E"/>
    <w:rsid w:val="00102E6D"/>
    <w:rsid w:val="0010340E"/>
    <w:rsid w:val="00105DD4"/>
    <w:rsid w:val="001077EE"/>
    <w:rsid w:val="00110B2A"/>
    <w:rsid w:val="00110FD6"/>
    <w:rsid w:val="001116A3"/>
    <w:rsid w:val="001154AD"/>
    <w:rsid w:val="00122056"/>
    <w:rsid w:val="001226CB"/>
    <w:rsid w:val="00142483"/>
    <w:rsid w:val="00142508"/>
    <w:rsid w:val="001515E8"/>
    <w:rsid w:val="00154051"/>
    <w:rsid w:val="001568A3"/>
    <w:rsid w:val="00161710"/>
    <w:rsid w:val="00162570"/>
    <w:rsid w:val="001634A5"/>
    <w:rsid w:val="00164FF7"/>
    <w:rsid w:val="00165B07"/>
    <w:rsid w:val="001665E5"/>
    <w:rsid w:val="00174621"/>
    <w:rsid w:val="001754DC"/>
    <w:rsid w:val="00181557"/>
    <w:rsid w:val="001A29B4"/>
    <w:rsid w:val="001A3BBC"/>
    <w:rsid w:val="001A75E6"/>
    <w:rsid w:val="001C72CA"/>
    <w:rsid w:val="001D07FC"/>
    <w:rsid w:val="001F35C9"/>
    <w:rsid w:val="00201922"/>
    <w:rsid w:val="00201CA8"/>
    <w:rsid w:val="00202B7E"/>
    <w:rsid w:val="00203370"/>
    <w:rsid w:val="00203517"/>
    <w:rsid w:val="00206781"/>
    <w:rsid w:val="00214454"/>
    <w:rsid w:val="0022435E"/>
    <w:rsid w:val="00225004"/>
    <w:rsid w:val="00234314"/>
    <w:rsid w:val="0023450B"/>
    <w:rsid w:val="00246B1B"/>
    <w:rsid w:val="00252FB9"/>
    <w:rsid w:val="00253DA6"/>
    <w:rsid w:val="00256B22"/>
    <w:rsid w:val="00256DDC"/>
    <w:rsid w:val="0026455C"/>
    <w:rsid w:val="00265EA7"/>
    <w:rsid w:val="0027070D"/>
    <w:rsid w:val="0028129D"/>
    <w:rsid w:val="00281807"/>
    <w:rsid w:val="002926A3"/>
    <w:rsid w:val="00294354"/>
    <w:rsid w:val="002A0B14"/>
    <w:rsid w:val="002A585A"/>
    <w:rsid w:val="002B0A5A"/>
    <w:rsid w:val="002B3221"/>
    <w:rsid w:val="002B3363"/>
    <w:rsid w:val="002B5B38"/>
    <w:rsid w:val="002B6917"/>
    <w:rsid w:val="002B70B2"/>
    <w:rsid w:val="002B7C3A"/>
    <w:rsid w:val="002C1021"/>
    <w:rsid w:val="002C60A3"/>
    <w:rsid w:val="002D1FAF"/>
    <w:rsid w:val="002D4A23"/>
    <w:rsid w:val="002D5739"/>
    <w:rsid w:val="002D64F4"/>
    <w:rsid w:val="002D72CE"/>
    <w:rsid w:val="002D72ED"/>
    <w:rsid w:val="002E1DC8"/>
    <w:rsid w:val="002E51B8"/>
    <w:rsid w:val="0030394C"/>
    <w:rsid w:val="00306F87"/>
    <w:rsid w:val="00315949"/>
    <w:rsid w:val="003210B3"/>
    <w:rsid w:val="00330D74"/>
    <w:rsid w:val="00331CC2"/>
    <w:rsid w:val="0034690D"/>
    <w:rsid w:val="00352545"/>
    <w:rsid w:val="00355045"/>
    <w:rsid w:val="00357875"/>
    <w:rsid w:val="003615FA"/>
    <w:rsid w:val="00364B9A"/>
    <w:rsid w:val="00365F99"/>
    <w:rsid w:val="00376D97"/>
    <w:rsid w:val="0038124A"/>
    <w:rsid w:val="00386583"/>
    <w:rsid w:val="00387ED0"/>
    <w:rsid w:val="003E1A9E"/>
    <w:rsid w:val="00407F77"/>
    <w:rsid w:val="0042321D"/>
    <w:rsid w:val="00425B8B"/>
    <w:rsid w:val="00433BEB"/>
    <w:rsid w:val="00434FEC"/>
    <w:rsid w:val="004369E0"/>
    <w:rsid w:val="00441F64"/>
    <w:rsid w:val="0044385F"/>
    <w:rsid w:val="004515EC"/>
    <w:rsid w:val="004525E7"/>
    <w:rsid w:val="00452CCD"/>
    <w:rsid w:val="00455097"/>
    <w:rsid w:val="00455228"/>
    <w:rsid w:val="004578D7"/>
    <w:rsid w:val="00461E3D"/>
    <w:rsid w:val="004725F4"/>
    <w:rsid w:val="004727B4"/>
    <w:rsid w:val="00474330"/>
    <w:rsid w:val="00475612"/>
    <w:rsid w:val="0047706A"/>
    <w:rsid w:val="00484A18"/>
    <w:rsid w:val="00487E9F"/>
    <w:rsid w:val="0049783C"/>
    <w:rsid w:val="004A06A1"/>
    <w:rsid w:val="004A4288"/>
    <w:rsid w:val="004B6E08"/>
    <w:rsid w:val="004B6FDB"/>
    <w:rsid w:val="004C0F7C"/>
    <w:rsid w:val="004C7D27"/>
    <w:rsid w:val="004D223E"/>
    <w:rsid w:val="004D250F"/>
    <w:rsid w:val="004D39D7"/>
    <w:rsid w:val="004D572E"/>
    <w:rsid w:val="004E72EA"/>
    <w:rsid w:val="004F0521"/>
    <w:rsid w:val="004F1438"/>
    <w:rsid w:val="00500FEB"/>
    <w:rsid w:val="00502A19"/>
    <w:rsid w:val="00505472"/>
    <w:rsid w:val="00506E0B"/>
    <w:rsid w:val="005110CB"/>
    <w:rsid w:val="0052627B"/>
    <w:rsid w:val="00534410"/>
    <w:rsid w:val="00534FAA"/>
    <w:rsid w:val="005433A6"/>
    <w:rsid w:val="00550EF3"/>
    <w:rsid w:val="005534CD"/>
    <w:rsid w:val="005547C4"/>
    <w:rsid w:val="00564DA5"/>
    <w:rsid w:val="005668F5"/>
    <w:rsid w:val="0056720F"/>
    <w:rsid w:val="0058400C"/>
    <w:rsid w:val="00590466"/>
    <w:rsid w:val="005918FA"/>
    <w:rsid w:val="00593CC1"/>
    <w:rsid w:val="00594E44"/>
    <w:rsid w:val="00594FF1"/>
    <w:rsid w:val="005A07E8"/>
    <w:rsid w:val="005B46DC"/>
    <w:rsid w:val="005B4841"/>
    <w:rsid w:val="005C1209"/>
    <w:rsid w:val="005C238C"/>
    <w:rsid w:val="005C3213"/>
    <w:rsid w:val="005C48A3"/>
    <w:rsid w:val="005D274E"/>
    <w:rsid w:val="005D4083"/>
    <w:rsid w:val="005E724F"/>
    <w:rsid w:val="005E7C4C"/>
    <w:rsid w:val="005F0981"/>
    <w:rsid w:val="005F39B8"/>
    <w:rsid w:val="00602B4F"/>
    <w:rsid w:val="006030DA"/>
    <w:rsid w:val="00604866"/>
    <w:rsid w:val="00606FCD"/>
    <w:rsid w:val="0061402B"/>
    <w:rsid w:val="006175F2"/>
    <w:rsid w:val="00621D44"/>
    <w:rsid w:val="00625A6A"/>
    <w:rsid w:val="00626518"/>
    <w:rsid w:val="006273BD"/>
    <w:rsid w:val="00632979"/>
    <w:rsid w:val="0063441D"/>
    <w:rsid w:val="00634733"/>
    <w:rsid w:val="006452A0"/>
    <w:rsid w:val="0064757B"/>
    <w:rsid w:val="006553F8"/>
    <w:rsid w:val="006570CF"/>
    <w:rsid w:val="00674B04"/>
    <w:rsid w:val="00675501"/>
    <w:rsid w:val="00691753"/>
    <w:rsid w:val="00695B61"/>
    <w:rsid w:val="00695CCD"/>
    <w:rsid w:val="006C1251"/>
    <w:rsid w:val="006C1A7E"/>
    <w:rsid w:val="006C4A30"/>
    <w:rsid w:val="006D2DAA"/>
    <w:rsid w:val="006D512D"/>
    <w:rsid w:val="006D651A"/>
    <w:rsid w:val="006F1921"/>
    <w:rsid w:val="006F2D19"/>
    <w:rsid w:val="006F4756"/>
    <w:rsid w:val="007050E1"/>
    <w:rsid w:val="00706607"/>
    <w:rsid w:val="00707962"/>
    <w:rsid w:val="00712AC2"/>
    <w:rsid w:val="00715A44"/>
    <w:rsid w:val="00724450"/>
    <w:rsid w:val="0072562A"/>
    <w:rsid w:val="00731B8C"/>
    <w:rsid w:val="0073655B"/>
    <w:rsid w:val="00743A67"/>
    <w:rsid w:val="00745CE3"/>
    <w:rsid w:val="0074749A"/>
    <w:rsid w:val="00754EEC"/>
    <w:rsid w:val="00765275"/>
    <w:rsid w:val="00772D0E"/>
    <w:rsid w:val="00783903"/>
    <w:rsid w:val="00784C43"/>
    <w:rsid w:val="00786294"/>
    <w:rsid w:val="00786E3A"/>
    <w:rsid w:val="007A0E62"/>
    <w:rsid w:val="007A397F"/>
    <w:rsid w:val="007A47D3"/>
    <w:rsid w:val="007A47E5"/>
    <w:rsid w:val="007B4181"/>
    <w:rsid w:val="007B443C"/>
    <w:rsid w:val="007B5E6E"/>
    <w:rsid w:val="007C4E74"/>
    <w:rsid w:val="007C7AEB"/>
    <w:rsid w:val="007D16B7"/>
    <w:rsid w:val="007D54AB"/>
    <w:rsid w:val="007D56B0"/>
    <w:rsid w:val="007D5723"/>
    <w:rsid w:val="007F035F"/>
    <w:rsid w:val="007F1C7C"/>
    <w:rsid w:val="008042C4"/>
    <w:rsid w:val="00810C10"/>
    <w:rsid w:val="0081130A"/>
    <w:rsid w:val="00817DC8"/>
    <w:rsid w:val="008231F8"/>
    <w:rsid w:val="008240E8"/>
    <w:rsid w:val="00833DA8"/>
    <w:rsid w:val="0083446B"/>
    <w:rsid w:val="00834597"/>
    <w:rsid w:val="00835D42"/>
    <w:rsid w:val="00840A36"/>
    <w:rsid w:val="00844328"/>
    <w:rsid w:val="00844B92"/>
    <w:rsid w:val="00857E21"/>
    <w:rsid w:val="00864A35"/>
    <w:rsid w:val="00872A6E"/>
    <w:rsid w:val="0087543E"/>
    <w:rsid w:val="008852B4"/>
    <w:rsid w:val="008926FD"/>
    <w:rsid w:val="008A0F91"/>
    <w:rsid w:val="008A19DB"/>
    <w:rsid w:val="008A3314"/>
    <w:rsid w:val="008B05EF"/>
    <w:rsid w:val="008B6341"/>
    <w:rsid w:val="008C318D"/>
    <w:rsid w:val="008D6271"/>
    <w:rsid w:val="008E22AA"/>
    <w:rsid w:val="008E63CF"/>
    <w:rsid w:val="008F1B96"/>
    <w:rsid w:val="008F7DBF"/>
    <w:rsid w:val="00900110"/>
    <w:rsid w:val="00906110"/>
    <w:rsid w:val="00922F28"/>
    <w:rsid w:val="009233DA"/>
    <w:rsid w:val="0092634E"/>
    <w:rsid w:val="00926351"/>
    <w:rsid w:val="0093330A"/>
    <w:rsid w:val="00934E02"/>
    <w:rsid w:val="00934E69"/>
    <w:rsid w:val="0094590E"/>
    <w:rsid w:val="00945D89"/>
    <w:rsid w:val="00953F4B"/>
    <w:rsid w:val="00960C57"/>
    <w:rsid w:val="0096255D"/>
    <w:rsid w:val="00962B6C"/>
    <w:rsid w:val="00965BA8"/>
    <w:rsid w:val="00966D52"/>
    <w:rsid w:val="00967552"/>
    <w:rsid w:val="009709D0"/>
    <w:rsid w:val="00970E14"/>
    <w:rsid w:val="00972AC4"/>
    <w:rsid w:val="00981866"/>
    <w:rsid w:val="009838CD"/>
    <w:rsid w:val="00984D3E"/>
    <w:rsid w:val="00985ABD"/>
    <w:rsid w:val="00987E94"/>
    <w:rsid w:val="0099122F"/>
    <w:rsid w:val="009949DB"/>
    <w:rsid w:val="0099670B"/>
    <w:rsid w:val="009B2B63"/>
    <w:rsid w:val="009B643A"/>
    <w:rsid w:val="009C002A"/>
    <w:rsid w:val="009E6AF9"/>
    <w:rsid w:val="009F1758"/>
    <w:rsid w:val="009F3C63"/>
    <w:rsid w:val="009F7499"/>
    <w:rsid w:val="00A02E04"/>
    <w:rsid w:val="00A31E60"/>
    <w:rsid w:val="00A34DEF"/>
    <w:rsid w:val="00A4090F"/>
    <w:rsid w:val="00A42C19"/>
    <w:rsid w:val="00A438BD"/>
    <w:rsid w:val="00A442C0"/>
    <w:rsid w:val="00A44B0B"/>
    <w:rsid w:val="00A56A5E"/>
    <w:rsid w:val="00A62F1E"/>
    <w:rsid w:val="00A6425A"/>
    <w:rsid w:val="00A64855"/>
    <w:rsid w:val="00A6490B"/>
    <w:rsid w:val="00A76247"/>
    <w:rsid w:val="00A77D72"/>
    <w:rsid w:val="00A827D2"/>
    <w:rsid w:val="00A849D3"/>
    <w:rsid w:val="00A85903"/>
    <w:rsid w:val="00A85CFC"/>
    <w:rsid w:val="00A92CD7"/>
    <w:rsid w:val="00A96ACE"/>
    <w:rsid w:val="00AA3B45"/>
    <w:rsid w:val="00AA5194"/>
    <w:rsid w:val="00AB14E7"/>
    <w:rsid w:val="00AB1501"/>
    <w:rsid w:val="00AB26B2"/>
    <w:rsid w:val="00AC393D"/>
    <w:rsid w:val="00AD28D7"/>
    <w:rsid w:val="00AD3752"/>
    <w:rsid w:val="00AD6FEF"/>
    <w:rsid w:val="00AE06DF"/>
    <w:rsid w:val="00AE26BD"/>
    <w:rsid w:val="00AF254F"/>
    <w:rsid w:val="00AF5C65"/>
    <w:rsid w:val="00AF5D00"/>
    <w:rsid w:val="00B0295D"/>
    <w:rsid w:val="00B113AE"/>
    <w:rsid w:val="00B163C1"/>
    <w:rsid w:val="00B23FCE"/>
    <w:rsid w:val="00B45953"/>
    <w:rsid w:val="00B56755"/>
    <w:rsid w:val="00B57EA0"/>
    <w:rsid w:val="00B61C9F"/>
    <w:rsid w:val="00B636E0"/>
    <w:rsid w:val="00B674B6"/>
    <w:rsid w:val="00B67D1B"/>
    <w:rsid w:val="00B74E8C"/>
    <w:rsid w:val="00B838B8"/>
    <w:rsid w:val="00B85062"/>
    <w:rsid w:val="00B91DD3"/>
    <w:rsid w:val="00BA27C4"/>
    <w:rsid w:val="00BA4295"/>
    <w:rsid w:val="00BA4ABB"/>
    <w:rsid w:val="00BA5253"/>
    <w:rsid w:val="00BC08F6"/>
    <w:rsid w:val="00BC0B1D"/>
    <w:rsid w:val="00BC2425"/>
    <w:rsid w:val="00BD18F0"/>
    <w:rsid w:val="00BD5C06"/>
    <w:rsid w:val="00BE2A57"/>
    <w:rsid w:val="00C0000F"/>
    <w:rsid w:val="00C016C4"/>
    <w:rsid w:val="00C061C9"/>
    <w:rsid w:val="00C070AC"/>
    <w:rsid w:val="00C10BF8"/>
    <w:rsid w:val="00C15365"/>
    <w:rsid w:val="00C2357F"/>
    <w:rsid w:val="00C344A2"/>
    <w:rsid w:val="00C35DCE"/>
    <w:rsid w:val="00C4019E"/>
    <w:rsid w:val="00C43C75"/>
    <w:rsid w:val="00C55995"/>
    <w:rsid w:val="00C55A9F"/>
    <w:rsid w:val="00C57302"/>
    <w:rsid w:val="00C61424"/>
    <w:rsid w:val="00C650BA"/>
    <w:rsid w:val="00C668B2"/>
    <w:rsid w:val="00C66B24"/>
    <w:rsid w:val="00C8740B"/>
    <w:rsid w:val="00C932FB"/>
    <w:rsid w:val="00CA09E1"/>
    <w:rsid w:val="00CA5903"/>
    <w:rsid w:val="00CB0557"/>
    <w:rsid w:val="00CB05F3"/>
    <w:rsid w:val="00CB0C6C"/>
    <w:rsid w:val="00CC0CB2"/>
    <w:rsid w:val="00CC1946"/>
    <w:rsid w:val="00CC7EA8"/>
    <w:rsid w:val="00CD0736"/>
    <w:rsid w:val="00CE5BE4"/>
    <w:rsid w:val="00CF40E2"/>
    <w:rsid w:val="00D0087C"/>
    <w:rsid w:val="00D0165D"/>
    <w:rsid w:val="00D028A7"/>
    <w:rsid w:val="00D02B42"/>
    <w:rsid w:val="00D10361"/>
    <w:rsid w:val="00D12D87"/>
    <w:rsid w:val="00D140FF"/>
    <w:rsid w:val="00D15864"/>
    <w:rsid w:val="00D21DE0"/>
    <w:rsid w:val="00D2433F"/>
    <w:rsid w:val="00D24426"/>
    <w:rsid w:val="00D2517C"/>
    <w:rsid w:val="00D26E30"/>
    <w:rsid w:val="00D41144"/>
    <w:rsid w:val="00D44EBC"/>
    <w:rsid w:val="00D4575F"/>
    <w:rsid w:val="00D51B90"/>
    <w:rsid w:val="00D52D5E"/>
    <w:rsid w:val="00D5310B"/>
    <w:rsid w:val="00D60000"/>
    <w:rsid w:val="00D72457"/>
    <w:rsid w:val="00D82F3A"/>
    <w:rsid w:val="00D9232B"/>
    <w:rsid w:val="00D93A10"/>
    <w:rsid w:val="00DB581D"/>
    <w:rsid w:val="00DB74ED"/>
    <w:rsid w:val="00DD4D8E"/>
    <w:rsid w:val="00DD7357"/>
    <w:rsid w:val="00DE103E"/>
    <w:rsid w:val="00DE1AE3"/>
    <w:rsid w:val="00DE2E4C"/>
    <w:rsid w:val="00DE327C"/>
    <w:rsid w:val="00DE3C1A"/>
    <w:rsid w:val="00DE6FB7"/>
    <w:rsid w:val="00DF585C"/>
    <w:rsid w:val="00DF72E7"/>
    <w:rsid w:val="00E001BD"/>
    <w:rsid w:val="00E07A83"/>
    <w:rsid w:val="00E13590"/>
    <w:rsid w:val="00E13D3A"/>
    <w:rsid w:val="00E14B23"/>
    <w:rsid w:val="00E14EA8"/>
    <w:rsid w:val="00E15D1E"/>
    <w:rsid w:val="00E20070"/>
    <w:rsid w:val="00E213D1"/>
    <w:rsid w:val="00E316B0"/>
    <w:rsid w:val="00E3588A"/>
    <w:rsid w:val="00E402AA"/>
    <w:rsid w:val="00E42AC5"/>
    <w:rsid w:val="00E4786A"/>
    <w:rsid w:val="00E510ED"/>
    <w:rsid w:val="00E53078"/>
    <w:rsid w:val="00E76690"/>
    <w:rsid w:val="00E86ABB"/>
    <w:rsid w:val="00E97A54"/>
    <w:rsid w:val="00EA2C1A"/>
    <w:rsid w:val="00EA5299"/>
    <w:rsid w:val="00EB3A8E"/>
    <w:rsid w:val="00EB750B"/>
    <w:rsid w:val="00EB7C26"/>
    <w:rsid w:val="00EC4836"/>
    <w:rsid w:val="00EC5BFA"/>
    <w:rsid w:val="00EE1ABD"/>
    <w:rsid w:val="00EE2C43"/>
    <w:rsid w:val="00EE336A"/>
    <w:rsid w:val="00EE4FEE"/>
    <w:rsid w:val="00EF5685"/>
    <w:rsid w:val="00F0750A"/>
    <w:rsid w:val="00F11AA5"/>
    <w:rsid w:val="00F173BE"/>
    <w:rsid w:val="00F2490A"/>
    <w:rsid w:val="00F2692C"/>
    <w:rsid w:val="00F37063"/>
    <w:rsid w:val="00F379ED"/>
    <w:rsid w:val="00F46D24"/>
    <w:rsid w:val="00F54ACF"/>
    <w:rsid w:val="00F630ED"/>
    <w:rsid w:val="00F6445E"/>
    <w:rsid w:val="00F73146"/>
    <w:rsid w:val="00F73944"/>
    <w:rsid w:val="00F77BF8"/>
    <w:rsid w:val="00F835FF"/>
    <w:rsid w:val="00F86098"/>
    <w:rsid w:val="00F87750"/>
    <w:rsid w:val="00F902DB"/>
    <w:rsid w:val="00F93C3F"/>
    <w:rsid w:val="00FA12E6"/>
    <w:rsid w:val="00FA1387"/>
    <w:rsid w:val="00FB05E5"/>
    <w:rsid w:val="00FC3A43"/>
    <w:rsid w:val="00FC7F84"/>
    <w:rsid w:val="00FD3B46"/>
    <w:rsid w:val="00FD702F"/>
    <w:rsid w:val="00FE5099"/>
    <w:rsid w:val="00FE65CE"/>
    <w:rsid w:val="00FF24C6"/>
    <w:rsid w:val="00FF4C5E"/>
    <w:rsid w:val="00FF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Body Text Indent" w:uiPriority="99"/>
    <w:lsdException w:name="Subtitle" w:locked="1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locked="1" w:qFormat="1"/>
    <w:lsdException w:name="Emphasis" w:locked="1" w:uiPriority="2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34733"/>
    <w:rPr>
      <w:rFonts w:ascii="Times New Roman" w:hAnsi="Times New Roman"/>
      <w:sz w:val="24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634733"/>
    <w:pPr>
      <w:keepNext/>
      <w:jc w:val="right"/>
      <w:outlineLvl w:val="0"/>
    </w:pPr>
    <w:rPr>
      <w:b/>
      <w:bCs/>
    </w:rPr>
  </w:style>
  <w:style w:type="paragraph" w:styleId="2">
    <w:name w:val="heading 2"/>
    <w:basedOn w:val="a2"/>
    <w:next w:val="a2"/>
    <w:link w:val="20"/>
    <w:uiPriority w:val="9"/>
    <w:unhideWhenUsed/>
    <w:qFormat/>
    <w:locked/>
    <w:rsid w:val="008D62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locked/>
    <w:rsid w:val="00252F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unhideWhenUsed/>
    <w:qFormat/>
    <w:locked/>
    <w:rsid w:val="008D6271"/>
    <w:pPr>
      <w:keepNext/>
      <w:keepLines/>
      <w:spacing w:before="40" w:line="276" w:lineRule="auto"/>
      <w:ind w:firstLine="567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qFormat/>
    <w:locked/>
    <w:rsid w:val="008D6271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sid w:val="0063473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"/>
    <w:locked/>
    <w:rsid w:val="00252FB9"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Без интервала1"/>
    <w:rsid w:val="00634733"/>
    <w:rPr>
      <w:sz w:val="22"/>
      <w:szCs w:val="22"/>
      <w:lang w:eastAsia="en-US"/>
    </w:rPr>
  </w:style>
  <w:style w:type="paragraph" w:customStyle="1" w:styleId="ConsNonformat">
    <w:name w:val="ConsNonformat"/>
    <w:rsid w:val="00634733"/>
    <w:pPr>
      <w:widowControl w:val="0"/>
      <w:suppressAutoHyphens/>
      <w:autoSpaceDE w:val="0"/>
      <w:ind w:right="19772"/>
    </w:pPr>
    <w:rPr>
      <w:rFonts w:ascii="Courier New" w:hAnsi="Courier New" w:cs="Courier New"/>
      <w:kern w:val="2"/>
      <w:lang w:eastAsia="ar-SA"/>
    </w:rPr>
  </w:style>
  <w:style w:type="character" w:styleId="a6">
    <w:name w:val="Strong"/>
    <w:basedOn w:val="a3"/>
    <w:uiPriority w:val="22"/>
    <w:qFormat/>
    <w:rsid w:val="00AD3752"/>
    <w:rPr>
      <w:rFonts w:cs="Times New Roman"/>
      <w:b/>
    </w:rPr>
  </w:style>
  <w:style w:type="paragraph" w:styleId="a7">
    <w:name w:val="Balloon Text"/>
    <w:basedOn w:val="a2"/>
    <w:link w:val="a8"/>
    <w:uiPriority w:val="99"/>
    <w:semiHidden/>
    <w:rsid w:val="000C17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locked/>
    <w:rsid w:val="000C1732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4"/>
    <w:uiPriority w:val="39"/>
    <w:locked/>
    <w:rsid w:val="004D57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60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578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90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basedOn w:val="a3"/>
    <w:link w:val="ConsPlusNormal"/>
    <w:locked/>
    <w:rsid w:val="00783903"/>
    <w:rPr>
      <w:rFonts w:ascii="Arial" w:hAnsi="Arial" w:cs="Arial"/>
      <w:lang w:val="ru-RU" w:eastAsia="ru-RU" w:bidi="ar-SA"/>
    </w:rPr>
  </w:style>
  <w:style w:type="paragraph" w:customStyle="1" w:styleId="21">
    <w:name w:val="Без интервала2"/>
    <w:uiPriority w:val="1"/>
    <w:qFormat/>
    <w:rsid w:val="0028129D"/>
    <w:rPr>
      <w:sz w:val="22"/>
      <w:szCs w:val="22"/>
      <w:lang w:eastAsia="en-US"/>
    </w:rPr>
  </w:style>
  <w:style w:type="paragraph" w:customStyle="1" w:styleId="110">
    <w:name w:val="Знак Знак Знак Знак Знак Знак Знак Знак Знак Знак Знак Знак Знак Знак Знак Знак1 Знак Знак Знак Знак Знак Знак Знак Знак1 Знак Знак Знак Знак"/>
    <w:basedOn w:val="a2"/>
    <w:rsid w:val="002345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2"/>
    <w:link w:val="ab"/>
    <w:uiPriority w:val="99"/>
    <w:unhideWhenUsed/>
    <w:rsid w:val="002D72E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b">
    <w:name w:val="Основной текст с отступом Знак"/>
    <w:basedOn w:val="a3"/>
    <w:link w:val="aa"/>
    <w:uiPriority w:val="99"/>
    <w:locked/>
    <w:rsid w:val="002D72ED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ConsPlusCell">
    <w:name w:val="ConsPlusCell"/>
    <w:rsid w:val="002B70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.FORMATTEXT"/>
    <w:uiPriority w:val="99"/>
    <w:rsid w:val="00E14B2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E14B23"/>
    <w:pPr>
      <w:widowControl w:val="0"/>
      <w:autoSpaceDE w:val="0"/>
      <w:autoSpaceDN w:val="0"/>
      <w:adjustRightInd w:val="0"/>
    </w:pPr>
    <w:rPr>
      <w:rFonts w:ascii="Times New Roman" w:hAnsi="Times New Roman"/>
      <w:color w:val="2B4279"/>
      <w:sz w:val="24"/>
      <w:szCs w:val="24"/>
    </w:rPr>
  </w:style>
  <w:style w:type="paragraph" w:styleId="ac">
    <w:name w:val="Normal (Web)"/>
    <w:basedOn w:val="a2"/>
    <w:uiPriority w:val="99"/>
    <w:rsid w:val="00E14B23"/>
    <w:pPr>
      <w:spacing w:before="100" w:beforeAutospacing="1" w:after="100" w:afterAutospacing="1"/>
    </w:pPr>
  </w:style>
  <w:style w:type="paragraph" w:styleId="22">
    <w:name w:val="Body Text 2"/>
    <w:basedOn w:val="a2"/>
    <w:link w:val="23"/>
    <w:uiPriority w:val="99"/>
    <w:rsid w:val="00162570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locked/>
    <w:rsid w:val="00162570"/>
    <w:rPr>
      <w:rFonts w:ascii="Times New Roman" w:hAnsi="Times New Roman" w:cs="Times New Roman"/>
      <w:sz w:val="24"/>
      <w:szCs w:val="24"/>
    </w:rPr>
  </w:style>
  <w:style w:type="paragraph" w:customStyle="1" w:styleId="ad">
    <w:name w:val="Таблицы (моноширинный)"/>
    <w:basedOn w:val="a2"/>
    <w:next w:val="a2"/>
    <w:rsid w:val="001625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4">
    <w:name w:val="Абзац списка2"/>
    <w:aliases w:val="ПАРАГРАФ,Абзац списка11"/>
    <w:basedOn w:val="a2"/>
    <w:uiPriority w:val="99"/>
    <w:qFormat/>
    <w:rsid w:val="0016257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0">
    <w:name w:val="S_Обычный"/>
    <w:basedOn w:val="a2"/>
    <w:link w:val="S1"/>
    <w:rsid w:val="00162570"/>
    <w:pPr>
      <w:spacing w:line="360" w:lineRule="auto"/>
      <w:ind w:firstLine="709"/>
      <w:jc w:val="both"/>
    </w:pPr>
    <w:rPr>
      <w:szCs w:val="20"/>
    </w:rPr>
  </w:style>
  <w:style w:type="character" w:customStyle="1" w:styleId="S1">
    <w:name w:val="S_Обычный Знак"/>
    <w:link w:val="S0"/>
    <w:locked/>
    <w:rsid w:val="00162570"/>
    <w:rPr>
      <w:rFonts w:ascii="Times New Roman" w:hAnsi="Times New Roman"/>
      <w:sz w:val="24"/>
    </w:rPr>
  </w:style>
  <w:style w:type="paragraph" w:customStyle="1" w:styleId="12">
    <w:name w:val="Абзац списка1"/>
    <w:basedOn w:val="a2"/>
    <w:uiPriority w:val="34"/>
    <w:qFormat/>
    <w:rsid w:val="00D93A10"/>
    <w:pPr>
      <w:ind w:left="720"/>
    </w:pPr>
  </w:style>
  <w:style w:type="paragraph" w:styleId="ae">
    <w:name w:val="Body Text"/>
    <w:aliases w:val="bt"/>
    <w:basedOn w:val="a2"/>
    <w:link w:val="af"/>
    <w:uiPriority w:val="99"/>
    <w:rsid w:val="00D0087C"/>
    <w:pPr>
      <w:spacing w:after="120"/>
    </w:pPr>
  </w:style>
  <w:style w:type="character" w:customStyle="1" w:styleId="af">
    <w:name w:val="Основной текст Знак"/>
    <w:aliases w:val="bt Знак"/>
    <w:basedOn w:val="a3"/>
    <w:link w:val="ae"/>
    <w:uiPriority w:val="99"/>
    <w:locked/>
    <w:rsid w:val="00D0087C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3"/>
    <w:link w:val="2"/>
    <w:uiPriority w:val="9"/>
    <w:rsid w:val="008D62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rsid w:val="008D62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50">
    <w:name w:val="Заголовок 5 Знак"/>
    <w:basedOn w:val="a3"/>
    <w:link w:val="5"/>
    <w:uiPriority w:val="9"/>
    <w:rsid w:val="008D627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af0">
    <w:name w:val="No Spacing"/>
    <w:aliases w:val="Таблица"/>
    <w:basedOn w:val="a2"/>
    <w:link w:val="af1"/>
    <w:qFormat/>
    <w:rsid w:val="008D6271"/>
    <w:pPr>
      <w:jc w:val="center"/>
    </w:pPr>
    <w:rPr>
      <w:rFonts w:ascii="Bookman Old Style" w:hAnsi="Bookman Old Style"/>
      <w:sz w:val="20"/>
      <w:szCs w:val="32"/>
      <w:lang w:val="en-US" w:eastAsia="en-US" w:bidi="en-US"/>
    </w:rPr>
  </w:style>
  <w:style w:type="character" w:customStyle="1" w:styleId="af1">
    <w:name w:val="Без интервала Знак"/>
    <w:aliases w:val="Таблица Знак"/>
    <w:link w:val="af0"/>
    <w:rsid w:val="008D6271"/>
    <w:rPr>
      <w:rFonts w:ascii="Bookman Old Style" w:hAnsi="Bookman Old Style"/>
      <w:szCs w:val="32"/>
      <w:lang w:val="en-US" w:eastAsia="en-US" w:bidi="en-US"/>
    </w:rPr>
  </w:style>
  <w:style w:type="paragraph" w:styleId="af2">
    <w:name w:val="TOC Heading"/>
    <w:basedOn w:val="1"/>
    <w:next w:val="a2"/>
    <w:uiPriority w:val="39"/>
    <w:unhideWhenUsed/>
    <w:qFormat/>
    <w:rsid w:val="008D6271"/>
    <w:pPr>
      <w:keepLines/>
      <w:spacing w:before="240" w:after="20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3">
    <w:name w:val="toc 1"/>
    <w:basedOn w:val="a2"/>
    <w:next w:val="a2"/>
    <w:autoRedefine/>
    <w:uiPriority w:val="39"/>
    <w:unhideWhenUsed/>
    <w:locked/>
    <w:rsid w:val="008D6271"/>
    <w:pPr>
      <w:spacing w:after="100" w:line="276" w:lineRule="auto"/>
      <w:ind w:firstLine="567"/>
      <w:jc w:val="both"/>
    </w:pPr>
    <w:rPr>
      <w:rFonts w:ascii="Bookman Old Style" w:eastAsiaTheme="minorHAnsi" w:hAnsi="Bookman Old Style" w:cstheme="minorBidi"/>
      <w:szCs w:val="22"/>
      <w:lang w:eastAsia="en-US"/>
    </w:rPr>
  </w:style>
  <w:style w:type="character" w:styleId="af3">
    <w:name w:val="Hyperlink"/>
    <w:basedOn w:val="a3"/>
    <w:uiPriority w:val="99"/>
    <w:unhideWhenUsed/>
    <w:rsid w:val="008D6271"/>
    <w:rPr>
      <w:color w:val="0000FF" w:themeColor="hyperlink"/>
      <w:u w:val="single"/>
    </w:rPr>
  </w:style>
  <w:style w:type="paragraph" w:customStyle="1" w:styleId="a1">
    <w:name w:val="макет"/>
    <w:basedOn w:val="a2"/>
    <w:next w:val="a2"/>
    <w:link w:val="af4"/>
    <w:qFormat/>
    <w:rsid w:val="008D6271"/>
    <w:pPr>
      <w:numPr>
        <w:numId w:val="5"/>
      </w:numPr>
      <w:spacing w:line="276" w:lineRule="auto"/>
      <w:ind w:left="397" w:firstLine="340"/>
      <w:jc w:val="both"/>
    </w:pPr>
    <w:rPr>
      <w:rFonts w:ascii="Bookman Old Style" w:hAnsi="Bookman Old Style"/>
      <w:szCs w:val="20"/>
    </w:rPr>
  </w:style>
  <w:style w:type="character" w:customStyle="1" w:styleId="af4">
    <w:name w:val="макет Знак"/>
    <w:basedOn w:val="a3"/>
    <w:link w:val="a1"/>
    <w:rsid w:val="008D6271"/>
    <w:rPr>
      <w:rFonts w:ascii="Bookman Old Style" w:hAnsi="Bookman Old Style"/>
      <w:sz w:val="24"/>
    </w:rPr>
  </w:style>
  <w:style w:type="paragraph" w:styleId="af5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2"/>
    <w:link w:val="af6"/>
    <w:uiPriority w:val="99"/>
    <w:rsid w:val="008D6271"/>
    <w:rPr>
      <w:sz w:val="20"/>
      <w:szCs w:val="20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3"/>
    <w:link w:val="af5"/>
    <w:uiPriority w:val="99"/>
    <w:rsid w:val="008D6271"/>
    <w:rPr>
      <w:rFonts w:ascii="Times New Roman" w:hAnsi="Times New Roman"/>
    </w:rPr>
  </w:style>
  <w:style w:type="paragraph" w:styleId="af7">
    <w:name w:val="List Paragraph"/>
    <w:basedOn w:val="a2"/>
    <w:link w:val="af8"/>
    <w:uiPriority w:val="34"/>
    <w:qFormat/>
    <w:rsid w:val="008D62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f9">
    <w:name w:val="footnote reference"/>
    <w:basedOn w:val="a3"/>
    <w:uiPriority w:val="99"/>
    <w:unhideWhenUsed/>
    <w:rsid w:val="008D6271"/>
    <w:rPr>
      <w:vertAlign w:val="superscript"/>
    </w:rPr>
  </w:style>
  <w:style w:type="character" w:customStyle="1" w:styleId="af8">
    <w:name w:val="Абзац списка Знак"/>
    <w:link w:val="af7"/>
    <w:uiPriority w:val="34"/>
    <w:rsid w:val="008D6271"/>
    <w:rPr>
      <w:rFonts w:asciiTheme="minorHAnsi" w:eastAsiaTheme="minorHAnsi" w:hAnsiTheme="minorHAnsi" w:cstheme="minorBidi"/>
      <w:sz w:val="22"/>
      <w:szCs w:val="22"/>
    </w:rPr>
  </w:style>
  <w:style w:type="paragraph" w:styleId="25">
    <w:name w:val="toc 2"/>
    <w:basedOn w:val="a2"/>
    <w:next w:val="a2"/>
    <w:autoRedefine/>
    <w:uiPriority w:val="39"/>
    <w:unhideWhenUsed/>
    <w:locked/>
    <w:rsid w:val="008D6271"/>
    <w:pPr>
      <w:spacing w:after="100" w:line="276" w:lineRule="auto"/>
      <w:ind w:left="240" w:firstLine="567"/>
      <w:jc w:val="both"/>
    </w:pPr>
    <w:rPr>
      <w:rFonts w:ascii="Bookman Old Style" w:eastAsiaTheme="minorHAnsi" w:hAnsi="Bookman Old Style" w:cstheme="minorBidi"/>
      <w:szCs w:val="22"/>
      <w:lang w:eastAsia="en-US"/>
    </w:rPr>
  </w:style>
  <w:style w:type="paragraph" w:styleId="afa">
    <w:name w:val="caption"/>
    <w:basedOn w:val="a2"/>
    <w:next w:val="a2"/>
    <w:uiPriority w:val="35"/>
    <w:unhideWhenUsed/>
    <w:qFormat/>
    <w:locked/>
    <w:rsid w:val="008D6271"/>
    <w:rPr>
      <w:rFonts w:eastAsia="SimSun"/>
      <w:b/>
      <w:bCs/>
      <w:sz w:val="20"/>
      <w:szCs w:val="20"/>
      <w:lang w:eastAsia="zh-CN"/>
    </w:rPr>
  </w:style>
  <w:style w:type="paragraph" w:styleId="31">
    <w:name w:val="toc 3"/>
    <w:basedOn w:val="a2"/>
    <w:next w:val="a2"/>
    <w:autoRedefine/>
    <w:uiPriority w:val="39"/>
    <w:unhideWhenUsed/>
    <w:locked/>
    <w:rsid w:val="008D6271"/>
    <w:pPr>
      <w:spacing w:after="100" w:line="276" w:lineRule="auto"/>
      <w:ind w:left="480" w:firstLine="567"/>
      <w:jc w:val="both"/>
    </w:pPr>
    <w:rPr>
      <w:rFonts w:ascii="Bookman Old Style" w:eastAsiaTheme="minorHAnsi" w:hAnsi="Bookman Old Style" w:cstheme="minorBidi"/>
      <w:szCs w:val="22"/>
      <w:lang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2"/>
    <w:rsid w:val="008D62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c">
    <w:name w:val="annotation reference"/>
    <w:basedOn w:val="a3"/>
    <w:uiPriority w:val="99"/>
    <w:unhideWhenUsed/>
    <w:rsid w:val="008D6271"/>
    <w:rPr>
      <w:sz w:val="16"/>
      <w:szCs w:val="16"/>
    </w:rPr>
  </w:style>
  <w:style w:type="paragraph" w:styleId="afd">
    <w:name w:val="annotation text"/>
    <w:basedOn w:val="a2"/>
    <w:link w:val="afe"/>
    <w:uiPriority w:val="99"/>
    <w:unhideWhenUsed/>
    <w:rsid w:val="008D6271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e">
    <w:name w:val="Текст примечания Знак"/>
    <w:basedOn w:val="a3"/>
    <w:link w:val="afd"/>
    <w:uiPriority w:val="99"/>
    <w:rsid w:val="008D6271"/>
    <w:rPr>
      <w:rFonts w:asciiTheme="minorHAnsi" w:eastAsiaTheme="minorHAnsi" w:hAnsiTheme="minorHAnsi" w:cstheme="minorBidi"/>
    </w:rPr>
  </w:style>
  <w:style w:type="paragraph" w:styleId="aff">
    <w:name w:val="annotation subject"/>
    <w:basedOn w:val="afd"/>
    <w:next w:val="afd"/>
    <w:link w:val="aff0"/>
    <w:uiPriority w:val="99"/>
    <w:unhideWhenUsed/>
    <w:rsid w:val="008D627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8D6271"/>
    <w:rPr>
      <w:b/>
      <w:bCs/>
    </w:rPr>
  </w:style>
  <w:style w:type="paragraph" w:customStyle="1" w:styleId="msolistparagraph0">
    <w:name w:val="msolistparagraph"/>
    <w:basedOn w:val="a2"/>
    <w:rsid w:val="008D6271"/>
    <w:pPr>
      <w:spacing w:before="100" w:beforeAutospacing="1" w:after="100" w:afterAutospacing="1"/>
    </w:pPr>
  </w:style>
  <w:style w:type="paragraph" w:customStyle="1" w:styleId="tekstob">
    <w:name w:val="tekstob"/>
    <w:basedOn w:val="a2"/>
    <w:rsid w:val="008D6271"/>
    <w:pPr>
      <w:spacing w:before="100" w:beforeAutospacing="1" w:after="100" w:afterAutospacing="1"/>
    </w:pPr>
  </w:style>
  <w:style w:type="table" w:customStyle="1" w:styleId="51">
    <w:name w:val="Обычная таблица 51"/>
    <w:basedOn w:val="a4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-21">
    <w:name w:val="Cетка-таблица 21"/>
    <w:basedOn w:val="a4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-2-51">
    <w:name w:val="Cетка-таблица 2 - Акцент 51"/>
    <w:basedOn w:val="a4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-5-31">
    <w:name w:val="Cетка-таблица 5 (темная) - Акцент 31"/>
    <w:basedOn w:val="a4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-51">
    <w:name w:val="Список-таблица 3 - Акцент 51"/>
    <w:basedOn w:val="a4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14">
    <w:name w:val="Нет списка1"/>
    <w:next w:val="a5"/>
    <w:uiPriority w:val="99"/>
    <w:semiHidden/>
    <w:unhideWhenUsed/>
    <w:rsid w:val="008D6271"/>
  </w:style>
  <w:style w:type="table" w:customStyle="1" w:styleId="15">
    <w:name w:val="Сетка таблицы1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1">
    <w:name w:val="Таблица-сетка 21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1">
    <w:name w:val="Таблица-сетка 2 — акцент 51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1">
    <w:name w:val="Таблица-сетка 5 темная — акцент 31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1">
    <w:name w:val="Список-таблица 3 — акцент 51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26">
    <w:name w:val="Нет списка2"/>
    <w:next w:val="a5"/>
    <w:uiPriority w:val="99"/>
    <w:semiHidden/>
    <w:unhideWhenUsed/>
    <w:rsid w:val="008D6271"/>
  </w:style>
  <w:style w:type="table" w:customStyle="1" w:styleId="27">
    <w:name w:val="Сетка таблицы2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Таблица простая 52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2">
    <w:name w:val="Таблица-сетка 22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2">
    <w:name w:val="Таблица-сетка 2 — акцент 52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2">
    <w:name w:val="Таблица-сетка 5 темная — акцент 32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2">
    <w:name w:val="Список-таблица 3 — акцент 52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apple-converted-space">
    <w:name w:val="apple-converted-space"/>
    <w:basedOn w:val="a3"/>
    <w:rsid w:val="008D6271"/>
  </w:style>
  <w:style w:type="paragraph" w:customStyle="1" w:styleId="headertext0">
    <w:name w:val="headertext"/>
    <w:basedOn w:val="a2"/>
    <w:rsid w:val="008D6271"/>
    <w:pPr>
      <w:spacing w:before="100" w:beforeAutospacing="1" w:after="100" w:afterAutospacing="1"/>
    </w:pPr>
  </w:style>
  <w:style w:type="paragraph" w:customStyle="1" w:styleId="formattext0">
    <w:name w:val="formattext"/>
    <w:basedOn w:val="a2"/>
    <w:rsid w:val="008D6271"/>
    <w:pPr>
      <w:spacing w:before="100" w:beforeAutospacing="1" w:after="100" w:afterAutospacing="1"/>
    </w:pPr>
  </w:style>
  <w:style w:type="numbering" w:customStyle="1" w:styleId="32">
    <w:name w:val="Нет списка3"/>
    <w:next w:val="a5"/>
    <w:uiPriority w:val="99"/>
    <w:semiHidden/>
    <w:unhideWhenUsed/>
    <w:rsid w:val="008D6271"/>
  </w:style>
  <w:style w:type="table" w:customStyle="1" w:styleId="33">
    <w:name w:val="Сетка таблицы3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-4-51">
    <w:name w:val="Cетка-таблица 4 - Акцент 51"/>
    <w:basedOn w:val="a4"/>
    <w:uiPriority w:val="4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353">
    <w:name w:val="Список-таблица 3 — акцент 53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41">
    <w:name w:val="Нет списка4"/>
    <w:next w:val="a5"/>
    <w:uiPriority w:val="99"/>
    <w:semiHidden/>
    <w:unhideWhenUsed/>
    <w:rsid w:val="008D6271"/>
  </w:style>
  <w:style w:type="table" w:customStyle="1" w:styleId="42">
    <w:name w:val="Сетка таблицы4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Таблица простая 53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3">
    <w:name w:val="Таблица-сетка 23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3">
    <w:name w:val="Таблица-сетка 2 — акцент 53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3">
    <w:name w:val="Таблица-сетка 5 темная — акцент 33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4">
    <w:name w:val="Список-таблица 3 — акцент 54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54">
    <w:name w:val="Нет списка5"/>
    <w:next w:val="a5"/>
    <w:uiPriority w:val="99"/>
    <w:semiHidden/>
    <w:unhideWhenUsed/>
    <w:rsid w:val="008D6271"/>
  </w:style>
  <w:style w:type="table" w:customStyle="1" w:styleId="55">
    <w:name w:val="Сетка таблицы5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Таблица простая 54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4">
    <w:name w:val="Таблица-сетка 24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4">
    <w:name w:val="Таблица-сетка 2 — акцент 54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4">
    <w:name w:val="Таблица-сетка 5 темная — акцент 34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5">
    <w:name w:val="Список-таблица 3 — акцент 55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56">
    <w:name w:val="Список-таблица 3 — акцент 56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6">
    <w:name w:val="Сетка таблицы6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7">
    <w:name w:val="Список-таблица 3 — акцент 57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60">
    <w:name w:val="Нет списка6"/>
    <w:next w:val="a5"/>
    <w:uiPriority w:val="99"/>
    <w:semiHidden/>
    <w:unhideWhenUsed/>
    <w:rsid w:val="008D6271"/>
  </w:style>
  <w:style w:type="table" w:customStyle="1" w:styleId="7">
    <w:name w:val="Сетка таблицы7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Таблица простая 55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5">
    <w:name w:val="Таблица-сетка 25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5">
    <w:name w:val="Таблица-сетка 2 — акцент 55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5">
    <w:name w:val="Таблица-сетка 5 темная — акцент 35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8">
    <w:name w:val="Список-таблица 3 — акцент 58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59">
    <w:name w:val="Список-таблица 3 — акцент 59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aff1">
    <w:name w:val="Шаблон"/>
    <w:rsid w:val="008D6271"/>
    <w:pPr>
      <w:spacing w:line="288" w:lineRule="auto"/>
      <w:jc w:val="center"/>
    </w:pPr>
    <w:rPr>
      <w:rFonts w:ascii="Tahoma" w:hAnsi="Tahoma"/>
      <w:sz w:val="16"/>
    </w:rPr>
  </w:style>
  <w:style w:type="numbering" w:customStyle="1" w:styleId="70">
    <w:name w:val="Нет списка7"/>
    <w:next w:val="a5"/>
    <w:uiPriority w:val="99"/>
    <w:semiHidden/>
    <w:unhideWhenUsed/>
    <w:rsid w:val="008D6271"/>
  </w:style>
  <w:style w:type="table" w:customStyle="1" w:styleId="8">
    <w:name w:val="Сетка таблицы8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basedOn w:val="a4"/>
    <w:next w:val="C-4-51"/>
    <w:uiPriority w:val="4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3510">
    <w:name w:val="Список-таблица 3 — акцент 510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56">
    <w:name w:val="Таблица простая 56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6">
    <w:name w:val="Таблица-сетка 26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6">
    <w:name w:val="Таблица-сетка 2 — акцент 56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6">
    <w:name w:val="Таблица-сетка 5 темная — акцент 36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numbering" w:customStyle="1" w:styleId="111">
    <w:name w:val="Нет списка11"/>
    <w:next w:val="a5"/>
    <w:uiPriority w:val="99"/>
    <w:semiHidden/>
    <w:unhideWhenUsed/>
    <w:rsid w:val="008D6271"/>
  </w:style>
  <w:style w:type="table" w:customStyle="1" w:styleId="112">
    <w:name w:val="Сетка таблицы11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Таблица простая 511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11">
    <w:name w:val="Таблица-сетка 211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11">
    <w:name w:val="Таблица-сетка 2 — акцент 511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11">
    <w:name w:val="Таблица-сетка 5 темная — акцент 311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11">
    <w:name w:val="Список-таблица 3 — акцент 511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210">
    <w:name w:val="Нет списка21"/>
    <w:next w:val="a5"/>
    <w:uiPriority w:val="99"/>
    <w:semiHidden/>
    <w:unhideWhenUsed/>
    <w:rsid w:val="008D6271"/>
  </w:style>
  <w:style w:type="table" w:customStyle="1" w:styleId="211">
    <w:name w:val="Сетка таблицы21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Таблица простая 521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21">
    <w:name w:val="Таблица-сетка 221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21">
    <w:name w:val="Таблица-сетка 2 — акцент 521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21">
    <w:name w:val="Таблица-сетка 5 темная — акцент 321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21">
    <w:name w:val="Список-таблица 3 — акцент 521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310">
    <w:name w:val="Нет списка31"/>
    <w:next w:val="a5"/>
    <w:uiPriority w:val="99"/>
    <w:semiHidden/>
    <w:unhideWhenUsed/>
    <w:rsid w:val="008D6271"/>
  </w:style>
  <w:style w:type="table" w:customStyle="1" w:styleId="311">
    <w:name w:val="Сетка таблицы31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31">
    <w:name w:val="Список-таблица 3 — акцент 531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410">
    <w:name w:val="Нет списка41"/>
    <w:next w:val="a5"/>
    <w:uiPriority w:val="99"/>
    <w:semiHidden/>
    <w:unhideWhenUsed/>
    <w:rsid w:val="008D6271"/>
  </w:style>
  <w:style w:type="table" w:customStyle="1" w:styleId="411">
    <w:name w:val="Сетка таблицы41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Таблица простая 531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31">
    <w:name w:val="Таблица-сетка 231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31">
    <w:name w:val="Таблица-сетка 2 — акцент 531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31">
    <w:name w:val="Таблица-сетка 5 темная — акцент 331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41">
    <w:name w:val="Список-таблица 3 — акцент 541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512">
    <w:name w:val="Нет списка51"/>
    <w:next w:val="a5"/>
    <w:uiPriority w:val="99"/>
    <w:semiHidden/>
    <w:unhideWhenUsed/>
    <w:rsid w:val="008D6271"/>
  </w:style>
  <w:style w:type="table" w:customStyle="1" w:styleId="513">
    <w:name w:val="Сетка таблицы51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Таблица простая 541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41">
    <w:name w:val="Таблица-сетка 241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41">
    <w:name w:val="Таблица-сетка 2 — акцент 541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41">
    <w:name w:val="Таблица-сетка 5 темная — акцент 341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51">
    <w:name w:val="Список-таблица 3 — акцент 551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561">
    <w:name w:val="Список-таблица 3 — акцент 561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61">
    <w:name w:val="Сетка таблицы61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71">
    <w:name w:val="Список-таблица 3 — акцент 571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610">
    <w:name w:val="Нет списка61"/>
    <w:next w:val="a5"/>
    <w:uiPriority w:val="99"/>
    <w:semiHidden/>
    <w:unhideWhenUsed/>
    <w:rsid w:val="008D6271"/>
  </w:style>
  <w:style w:type="table" w:customStyle="1" w:styleId="71">
    <w:name w:val="Сетка таблицы71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Таблица простая 551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510">
    <w:name w:val="Таблица-сетка 251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51">
    <w:name w:val="Таблица-сетка 2 — акцент 551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51">
    <w:name w:val="Таблица-сетка 5 темная — акцент 351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81">
    <w:name w:val="Список-таблица 3 — акцент 581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591">
    <w:name w:val="Список-таблица 3 — акцент 591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80">
    <w:name w:val="Нет списка8"/>
    <w:next w:val="a5"/>
    <w:uiPriority w:val="99"/>
    <w:semiHidden/>
    <w:unhideWhenUsed/>
    <w:rsid w:val="008D6271"/>
  </w:style>
  <w:style w:type="table" w:customStyle="1" w:styleId="9">
    <w:name w:val="Сетка таблицы9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Таблица простая 57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7">
    <w:name w:val="Таблица-сетка 27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7">
    <w:name w:val="Таблица-сетка 2 — акцент 57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7">
    <w:name w:val="Таблица-сетка 5 темная — акцент 37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12">
    <w:name w:val="Список-таблица 3 — акцент 512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513">
    <w:name w:val="Список-таблица 3 — акцент 513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90">
    <w:name w:val="Нет списка9"/>
    <w:next w:val="a5"/>
    <w:uiPriority w:val="99"/>
    <w:semiHidden/>
    <w:unhideWhenUsed/>
    <w:rsid w:val="008D6271"/>
  </w:style>
  <w:style w:type="table" w:customStyle="1" w:styleId="100">
    <w:name w:val="Сетка таблицы10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Таблица простая 58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8">
    <w:name w:val="Таблица-сетка 28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8">
    <w:name w:val="Таблица-сетка 2 — акцент 58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8">
    <w:name w:val="Таблица-сетка 5 темная — акцент 38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14">
    <w:name w:val="Список-таблица 3 — акцент 514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101">
    <w:name w:val="Нет списка10"/>
    <w:next w:val="a5"/>
    <w:uiPriority w:val="99"/>
    <w:semiHidden/>
    <w:unhideWhenUsed/>
    <w:rsid w:val="008D6271"/>
  </w:style>
  <w:style w:type="table" w:customStyle="1" w:styleId="120">
    <w:name w:val="Сетка таблицы12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Таблица простая 59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9">
    <w:name w:val="Таблица-сетка 29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9">
    <w:name w:val="Таблица-сетка 2 — акцент 59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9">
    <w:name w:val="Таблица-сетка 5 темная — акцент 39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15">
    <w:name w:val="Список-таблица 3 — акцент 515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numbering" w:customStyle="1" w:styleId="121">
    <w:name w:val="Нет списка12"/>
    <w:next w:val="a5"/>
    <w:uiPriority w:val="99"/>
    <w:semiHidden/>
    <w:unhideWhenUsed/>
    <w:rsid w:val="008D6271"/>
  </w:style>
  <w:style w:type="table" w:customStyle="1" w:styleId="130">
    <w:name w:val="Сетка таблицы13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Таблица простая 510"/>
    <w:basedOn w:val="a4"/>
    <w:next w:val="51"/>
    <w:uiPriority w:val="45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10">
    <w:name w:val="Таблица-сетка 210"/>
    <w:basedOn w:val="a4"/>
    <w:next w:val="C-2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5100">
    <w:name w:val="Таблица-сетка 2 — акцент 510"/>
    <w:basedOn w:val="a4"/>
    <w:next w:val="C-2-51"/>
    <w:uiPriority w:val="47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310">
    <w:name w:val="Таблица-сетка 5 темная — акцент 310"/>
    <w:basedOn w:val="a4"/>
    <w:next w:val="C-5-31"/>
    <w:uiPriority w:val="50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3516">
    <w:name w:val="Список-таблица 3 — акцент 516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140">
    <w:name w:val="Сетка таблицы14"/>
    <w:basedOn w:val="a4"/>
    <w:next w:val="a9"/>
    <w:uiPriority w:val="3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7">
    <w:name w:val="Список-таблица 3 — акцент 517"/>
    <w:basedOn w:val="a4"/>
    <w:next w:val="-3-51"/>
    <w:uiPriority w:val="48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4-51">
    <w:name w:val="Список-таблица 4 - Акцент 51"/>
    <w:basedOn w:val="a4"/>
    <w:uiPriority w:val="49"/>
    <w:rsid w:val="008D62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8D627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34">
    <w:name w:val="Body Text Indent 3"/>
    <w:basedOn w:val="a2"/>
    <w:link w:val="35"/>
    <w:uiPriority w:val="99"/>
    <w:unhideWhenUsed/>
    <w:rsid w:val="008D6271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5">
    <w:name w:val="Основной текст с отступом 3 Знак"/>
    <w:basedOn w:val="a3"/>
    <w:link w:val="34"/>
    <w:uiPriority w:val="99"/>
    <w:rsid w:val="008D6271"/>
    <w:rPr>
      <w:rFonts w:asciiTheme="minorHAnsi" w:eastAsiaTheme="minorHAnsi" w:hAnsiTheme="minorHAnsi" w:cstheme="minorBidi"/>
      <w:sz w:val="16"/>
      <w:szCs w:val="16"/>
    </w:rPr>
  </w:style>
  <w:style w:type="paragraph" w:styleId="aff2">
    <w:name w:val="footer"/>
    <w:aliases w:val=" Знак6"/>
    <w:basedOn w:val="a2"/>
    <w:link w:val="aff3"/>
    <w:uiPriority w:val="99"/>
    <w:rsid w:val="008D6271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aliases w:val=" Знак6 Знак"/>
    <w:basedOn w:val="a3"/>
    <w:link w:val="aff2"/>
    <w:uiPriority w:val="99"/>
    <w:rsid w:val="008D6271"/>
    <w:rPr>
      <w:rFonts w:ascii="Times New Roman" w:hAnsi="Times New Roman"/>
      <w:sz w:val="24"/>
      <w:szCs w:val="24"/>
    </w:rPr>
  </w:style>
  <w:style w:type="paragraph" w:styleId="aff4">
    <w:name w:val="header"/>
    <w:basedOn w:val="a2"/>
    <w:link w:val="aff5"/>
    <w:uiPriority w:val="99"/>
    <w:unhideWhenUsed/>
    <w:rsid w:val="008D62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5">
    <w:name w:val="Верхний колонтитул Знак"/>
    <w:basedOn w:val="a3"/>
    <w:link w:val="aff4"/>
    <w:uiPriority w:val="99"/>
    <w:rsid w:val="008D6271"/>
    <w:rPr>
      <w:rFonts w:asciiTheme="minorHAnsi" w:eastAsiaTheme="minorHAnsi" w:hAnsiTheme="minorHAnsi" w:cstheme="minorBidi"/>
      <w:sz w:val="22"/>
      <w:szCs w:val="22"/>
    </w:rPr>
  </w:style>
  <w:style w:type="paragraph" w:customStyle="1" w:styleId="S2">
    <w:name w:val="S_Заголовок таблицы"/>
    <w:basedOn w:val="S0"/>
    <w:rsid w:val="008D6271"/>
    <w:pPr>
      <w:spacing w:line="240" w:lineRule="auto"/>
      <w:jc w:val="center"/>
    </w:pPr>
    <w:rPr>
      <w:szCs w:val="24"/>
      <w:u w:val="single"/>
      <w:lang w:eastAsia="ar-SA"/>
    </w:rPr>
  </w:style>
  <w:style w:type="paragraph" w:customStyle="1" w:styleId="1256">
    <w:name w:val="ОСНОВНОЙ(1256)"/>
    <w:basedOn w:val="a2"/>
    <w:link w:val="12560"/>
    <w:rsid w:val="008D6271"/>
    <w:pPr>
      <w:keepLines/>
      <w:autoSpaceDE w:val="0"/>
      <w:autoSpaceDN w:val="0"/>
      <w:adjustRightInd w:val="0"/>
      <w:spacing w:before="120"/>
      <w:ind w:firstLine="709"/>
      <w:jc w:val="both"/>
    </w:pPr>
    <w:rPr>
      <w:sz w:val="26"/>
      <w:szCs w:val="20"/>
    </w:rPr>
  </w:style>
  <w:style w:type="character" w:customStyle="1" w:styleId="12560">
    <w:name w:val="ОСНОВНОЙ(1256) Знак"/>
    <w:link w:val="1256"/>
    <w:rsid w:val="008D6271"/>
    <w:rPr>
      <w:rFonts w:ascii="Times New Roman" w:hAnsi="Times New Roman"/>
      <w:sz w:val="26"/>
    </w:rPr>
  </w:style>
  <w:style w:type="paragraph" w:customStyle="1" w:styleId="16">
    <w:name w:val="Обычный1"/>
    <w:rsid w:val="008D6271"/>
    <w:pPr>
      <w:widowControl w:val="0"/>
      <w:suppressAutoHyphens/>
      <w:overflowPunct w:val="0"/>
      <w:autoSpaceDE w:val="0"/>
    </w:pPr>
    <w:rPr>
      <w:rFonts w:ascii="Times New Roman" w:hAnsi="Times New Roman"/>
      <w:lang w:eastAsia="ar-SA"/>
    </w:rPr>
  </w:style>
  <w:style w:type="paragraph" w:customStyle="1" w:styleId="S">
    <w:name w:val="S_Таблица"/>
    <w:basedOn w:val="a2"/>
    <w:link w:val="S3"/>
    <w:rsid w:val="008D6271"/>
    <w:pPr>
      <w:numPr>
        <w:numId w:val="8"/>
      </w:numPr>
      <w:tabs>
        <w:tab w:val="left" w:pos="8943"/>
      </w:tabs>
      <w:spacing w:line="360" w:lineRule="auto"/>
      <w:jc w:val="right"/>
    </w:pPr>
    <w:rPr>
      <w:lang w:eastAsia="ar-SA"/>
    </w:rPr>
  </w:style>
  <w:style w:type="character" w:customStyle="1" w:styleId="S3">
    <w:name w:val="S_Таблица Знак Знак"/>
    <w:link w:val="S"/>
    <w:rsid w:val="008D6271"/>
    <w:rPr>
      <w:rFonts w:ascii="Times New Roman" w:hAnsi="Times New Roman"/>
      <w:sz w:val="24"/>
      <w:szCs w:val="24"/>
      <w:lang w:eastAsia="ar-SA"/>
    </w:rPr>
  </w:style>
  <w:style w:type="paragraph" w:customStyle="1" w:styleId="aff6">
    <w:name w:val="Обычный в таблице Знак"/>
    <w:basedOn w:val="a2"/>
    <w:rsid w:val="008D6271"/>
    <w:pPr>
      <w:spacing w:line="360" w:lineRule="auto"/>
      <w:ind w:hanging="6"/>
      <w:jc w:val="center"/>
    </w:pPr>
    <w:rPr>
      <w:lang w:eastAsia="ar-SA"/>
    </w:rPr>
  </w:style>
  <w:style w:type="paragraph" w:customStyle="1" w:styleId="S4">
    <w:name w:val="S_Маркированный"/>
    <w:basedOn w:val="a2"/>
    <w:link w:val="S10"/>
    <w:autoRedefine/>
    <w:rsid w:val="008D6271"/>
    <w:pPr>
      <w:tabs>
        <w:tab w:val="left" w:pos="-14628"/>
        <w:tab w:val="left" w:pos="-6457"/>
        <w:tab w:val="left" w:pos="-6054"/>
        <w:tab w:val="left" w:pos="-4625"/>
        <w:tab w:val="left" w:pos="851"/>
        <w:tab w:val="left" w:pos="993"/>
        <w:tab w:val="left" w:pos="1026"/>
        <w:tab w:val="left" w:pos="1134"/>
      </w:tabs>
      <w:spacing w:line="276" w:lineRule="auto"/>
      <w:ind w:firstLine="709"/>
      <w:jc w:val="both"/>
    </w:pPr>
    <w:rPr>
      <w:lang w:eastAsia="ar-SA"/>
    </w:rPr>
  </w:style>
  <w:style w:type="character" w:customStyle="1" w:styleId="S10">
    <w:name w:val="S_Маркированный Знак1"/>
    <w:link w:val="S4"/>
    <w:rsid w:val="008D6271"/>
    <w:rPr>
      <w:rFonts w:ascii="Times New Roman" w:hAnsi="Times New Roman"/>
      <w:sz w:val="24"/>
      <w:szCs w:val="24"/>
      <w:lang w:eastAsia="ar-SA"/>
    </w:rPr>
  </w:style>
  <w:style w:type="character" w:customStyle="1" w:styleId="28">
    <w:name w:val="Основной текст (2)"/>
    <w:basedOn w:val="a3"/>
    <w:rsid w:val="008D6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a3"/>
    <w:rsid w:val="008D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basedOn w:val="a3"/>
    <w:rsid w:val="008D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f7">
    <w:name w:val="Подпись к таблице"/>
    <w:basedOn w:val="a3"/>
    <w:rsid w:val="008D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6">
    <w:name w:val="Основной текст (3)_"/>
    <w:basedOn w:val="a3"/>
    <w:link w:val="37"/>
    <w:rsid w:val="008D6271"/>
    <w:rPr>
      <w:rFonts w:ascii="Times New Roman" w:hAnsi="Times New Roman"/>
      <w:b/>
      <w:bCs/>
      <w:spacing w:val="100"/>
      <w:shd w:val="clear" w:color="auto" w:fill="FFFFFF"/>
    </w:rPr>
  </w:style>
  <w:style w:type="character" w:customStyle="1" w:styleId="30pt">
    <w:name w:val="Основной текст (3) + Интервал 0 pt"/>
    <w:basedOn w:val="36"/>
    <w:rsid w:val="008D627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">
    <w:name w:val="Основной текст (2) + Полужирный;Курсив"/>
    <w:basedOn w:val="a3"/>
    <w:rsid w:val="008D627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 + Курсив"/>
    <w:basedOn w:val="a3"/>
    <w:rsid w:val="008D62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7">
    <w:name w:val="Основной текст (3)"/>
    <w:basedOn w:val="a2"/>
    <w:link w:val="36"/>
    <w:rsid w:val="008D6271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100"/>
      <w:sz w:val="20"/>
      <w:szCs w:val="20"/>
    </w:rPr>
  </w:style>
  <w:style w:type="character" w:styleId="aff8">
    <w:name w:val="page number"/>
    <w:rsid w:val="008D6271"/>
    <w:rPr>
      <w:rFonts w:cs="Times New Roman"/>
    </w:rPr>
  </w:style>
  <w:style w:type="character" w:customStyle="1" w:styleId="Heading1">
    <w:name w:val="Heading #1_"/>
    <w:link w:val="Heading10"/>
    <w:rsid w:val="008D6271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Bodytext">
    <w:name w:val="Body text_"/>
    <w:link w:val="Bodytext1"/>
    <w:rsid w:val="008D6271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8D627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Heading10">
    <w:name w:val="Heading #1"/>
    <w:basedOn w:val="a2"/>
    <w:link w:val="Heading1"/>
    <w:rsid w:val="008D6271"/>
    <w:pPr>
      <w:shd w:val="clear" w:color="auto" w:fill="FFFFFF"/>
      <w:spacing w:line="413" w:lineRule="exact"/>
      <w:jc w:val="center"/>
      <w:outlineLvl w:val="0"/>
    </w:pPr>
    <w:rPr>
      <w:rFonts w:ascii="Arial" w:eastAsia="Arial" w:hAnsi="Arial" w:cs="Arial"/>
    </w:rPr>
  </w:style>
  <w:style w:type="paragraph" w:customStyle="1" w:styleId="Bodytext1">
    <w:name w:val="Body text1"/>
    <w:basedOn w:val="a2"/>
    <w:link w:val="Bodytext"/>
    <w:rsid w:val="008D6271"/>
    <w:pPr>
      <w:shd w:val="clear" w:color="auto" w:fill="FFFFFF"/>
      <w:spacing w:line="226" w:lineRule="exact"/>
      <w:ind w:hanging="440"/>
    </w:pPr>
    <w:rPr>
      <w:rFonts w:ascii="Arial" w:eastAsia="Arial" w:hAnsi="Arial" w:cs="Arial"/>
      <w:sz w:val="20"/>
      <w:szCs w:val="20"/>
    </w:rPr>
  </w:style>
  <w:style w:type="character" w:customStyle="1" w:styleId="Bodytext11095ptNotBold">
    <w:name w:val="Body text (110) + 9;5 pt;Not Bold"/>
    <w:rsid w:val="008D62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ff9">
    <w:name w:val="Plain Text"/>
    <w:basedOn w:val="a2"/>
    <w:link w:val="affa"/>
    <w:uiPriority w:val="99"/>
    <w:unhideWhenUsed/>
    <w:rsid w:val="008D6271"/>
    <w:rPr>
      <w:rFonts w:ascii="Calibri" w:eastAsia="Calibri" w:hAnsi="Calibri"/>
      <w:sz w:val="20"/>
      <w:szCs w:val="21"/>
    </w:rPr>
  </w:style>
  <w:style w:type="character" w:customStyle="1" w:styleId="affa">
    <w:name w:val="Текст Знак"/>
    <w:basedOn w:val="a3"/>
    <w:link w:val="aff9"/>
    <w:uiPriority w:val="99"/>
    <w:rsid w:val="008D6271"/>
    <w:rPr>
      <w:rFonts w:eastAsia="Calibri"/>
      <w:szCs w:val="21"/>
    </w:rPr>
  </w:style>
  <w:style w:type="character" w:styleId="affb">
    <w:name w:val="FollowedHyperlink"/>
    <w:uiPriority w:val="99"/>
    <w:unhideWhenUsed/>
    <w:rsid w:val="008D6271"/>
    <w:rPr>
      <w:color w:val="800080"/>
      <w:u w:val="single"/>
    </w:rPr>
  </w:style>
  <w:style w:type="paragraph" w:customStyle="1" w:styleId="xl67">
    <w:name w:val="xl67"/>
    <w:basedOn w:val="a2"/>
    <w:rsid w:val="008D62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9">
    <w:name w:val="xl69"/>
    <w:basedOn w:val="a2"/>
    <w:rsid w:val="008D6271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2"/>
    <w:rsid w:val="008D62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1">
    <w:name w:val="xl71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2"/>
    <w:rsid w:val="008D62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2"/>
    <w:rsid w:val="008D62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2"/>
    <w:rsid w:val="008D62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2"/>
    <w:rsid w:val="008D62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2"/>
    <w:rsid w:val="008D62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2"/>
    <w:rsid w:val="008D6271"/>
    <w:pP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2"/>
    <w:rsid w:val="008D627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2"/>
    <w:rsid w:val="008D62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2"/>
    <w:rsid w:val="008D6271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2"/>
    <w:rsid w:val="008D62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2"/>
    <w:rsid w:val="008D62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2"/>
    <w:rsid w:val="008D62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2"/>
    <w:rsid w:val="008D627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2"/>
    <w:rsid w:val="008D62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2"/>
    <w:rsid w:val="008D6271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2"/>
    <w:rsid w:val="008D6271"/>
    <w:pP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2"/>
    <w:rsid w:val="008D6271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9">
    <w:name w:val="xl99"/>
    <w:basedOn w:val="a2"/>
    <w:rsid w:val="008D62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0">
    <w:name w:val="xl100"/>
    <w:basedOn w:val="a2"/>
    <w:rsid w:val="008D62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font5">
    <w:name w:val="font5"/>
    <w:basedOn w:val="a2"/>
    <w:rsid w:val="008D627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01">
    <w:name w:val="xl101"/>
    <w:basedOn w:val="a2"/>
    <w:rsid w:val="008D627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2"/>
    <w:rsid w:val="008D6271"/>
    <w:pPr>
      <w:shd w:val="clear" w:color="000000" w:fill="95B3D7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03">
    <w:name w:val="xl103"/>
    <w:basedOn w:val="a2"/>
    <w:rsid w:val="008D6271"/>
    <w:pPr>
      <w:shd w:val="clear" w:color="000000" w:fill="95B3D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4">
    <w:name w:val="xl104"/>
    <w:basedOn w:val="a2"/>
    <w:rsid w:val="008D627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a2"/>
    <w:rsid w:val="008D6271"/>
    <w:pPr>
      <w:shd w:val="clear" w:color="000000" w:fill="F2DCDB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06">
    <w:name w:val="xl106"/>
    <w:basedOn w:val="a2"/>
    <w:rsid w:val="008D6271"/>
    <w:pPr>
      <w:shd w:val="clear" w:color="000000" w:fill="F2DCD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a2"/>
    <w:rsid w:val="008D6271"/>
    <w:pPr>
      <w:shd w:val="clear" w:color="000000" w:fill="C4BD97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08">
    <w:name w:val="xl108"/>
    <w:basedOn w:val="a2"/>
    <w:rsid w:val="008D6271"/>
    <w:pPr>
      <w:shd w:val="clear" w:color="000000" w:fill="C4BD9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a2"/>
    <w:rsid w:val="008D6271"/>
    <w:pPr>
      <w:shd w:val="clear" w:color="000000" w:fill="F79646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0">
    <w:name w:val="xl110"/>
    <w:basedOn w:val="a2"/>
    <w:rsid w:val="008D6271"/>
    <w:pPr>
      <w:shd w:val="clear" w:color="000000" w:fill="F79646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a2"/>
    <w:rsid w:val="008D6271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2">
    <w:name w:val="xl112"/>
    <w:basedOn w:val="a2"/>
    <w:rsid w:val="008D6271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a2"/>
    <w:rsid w:val="008D6271"/>
    <w:pP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4">
    <w:name w:val="xl114"/>
    <w:basedOn w:val="a2"/>
    <w:rsid w:val="008D6271"/>
    <w:pPr>
      <w:shd w:val="clear" w:color="000000" w:fill="FABF8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a2"/>
    <w:rsid w:val="008D6271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16">
    <w:name w:val="xl116"/>
    <w:basedOn w:val="a2"/>
    <w:rsid w:val="008D6271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7">
    <w:name w:val="xl117"/>
    <w:basedOn w:val="a2"/>
    <w:rsid w:val="008D6271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2"/>
    <w:rsid w:val="008D6271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a2"/>
    <w:rsid w:val="008D6271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20">
    <w:name w:val="xl120"/>
    <w:basedOn w:val="a2"/>
    <w:rsid w:val="008D6271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21">
    <w:name w:val="xl121"/>
    <w:basedOn w:val="a2"/>
    <w:rsid w:val="008D6271"/>
    <w:pPr>
      <w:shd w:val="clear" w:color="000000" w:fill="538DD5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2">
    <w:name w:val="xl122"/>
    <w:basedOn w:val="a2"/>
    <w:rsid w:val="008D6271"/>
    <w:pPr>
      <w:shd w:val="clear" w:color="000000" w:fill="538DD5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23">
    <w:name w:val="xl123"/>
    <w:basedOn w:val="a2"/>
    <w:rsid w:val="008D6271"/>
    <w:pPr>
      <w:shd w:val="clear" w:color="000000" w:fill="538DD5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24">
    <w:name w:val="xl124"/>
    <w:basedOn w:val="a2"/>
    <w:rsid w:val="008D6271"/>
    <w:pPr>
      <w:shd w:val="clear" w:color="000000" w:fill="538DD5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a2"/>
    <w:rsid w:val="008D6271"/>
    <w:pPr>
      <w:shd w:val="clear" w:color="000000" w:fill="538DD5"/>
      <w:spacing w:before="100" w:beforeAutospacing="1" w:after="100" w:afterAutospacing="1"/>
    </w:pPr>
    <w:rPr>
      <w:rFonts w:ascii="Arial" w:hAnsi="Arial" w:cs="Arial"/>
    </w:rPr>
  </w:style>
  <w:style w:type="paragraph" w:customStyle="1" w:styleId="xl126">
    <w:name w:val="xl126"/>
    <w:basedOn w:val="a2"/>
    <w:rsid w:val="008D627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27">
    <w:name w:val="xl127"/>
    <w:basedOn w:val="a2"/>
    <w:rsid w:val="008D6271"/>
    <w:pPr>
      <w:shd w:val="clear" w:color="000000" w:fill="FCD5B4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8">
    <w:name w:val="xl128"/>
    <w:basedOn w:val="a2"/>
    <w:rsid w:val="008D6271"/>
    <w:pP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29">
    <w:name w:val="xl129"/>
    <w:basedOn w:val="a2"/>
    <w:rsid w:val="008D6271"/>
    <w:pP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30">
    <w:name w:val="xl130"/>
    <w:basedOn w:val="a2"/>
    <w:rsid w:val="008D6271"/>
    <w:pP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a2"/>
    <w:rsid w:val="008D6271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a2"/>
    <w:rsid w:val="008D6271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33">
    <w:name w:val="xl133"/>
    <w:basedOn w:val="a2"/>
    <w:rsid w:val="008D627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4">
    <w:name w:val="xl134"/>
    <w:basedOn w:val="a2"/>
    <w:rsid w:val="008D6271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35">
    <w:name w:val="xl135"/>
    <w:basedOn w:val="a2"/>
    <w:rsid w:val="008D6271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6">
    <w:name w:val="xl136"/>
    <w:basedOn w:val="a2"/>
    <w:rsid w:val="008D6271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2"/>
    <w:rsid w:val="008D6271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8">
    <w:name w:val="xl138"/>
    <w:basedOn w:val="a2"/>
    <w:rsid w:val="008D6271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9">
    <w:name w:val="xl139"/>
    <w:basedOn w:val="a2"/>
    <w:rsid w:val="008D6271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a2"/>
    <w:rsid w:val="008D6271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1">
    <w:name w:val="xl141"/>
    <w:basedOn w:val="a2"/>
    <w:rsid w:val="008D6271"/>
    <w:pPr>
      <w:shd w:val="clear" w:color="000000" w:fill="FFFF00"/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a2"/>
    <w:rsid w:val="008D6271"/>
    <w:pP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a2"/>
    <w:rsid w:val="008D6271"/>
    <w:pP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44">
    <w:name w:val="xl144"/>
    <w:basedOn w:val="a2"/>
    <w:rsid w:val="008D6271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5">
    <w:name w:val="xl145"/>
    <w:basedOn w:val="a2"/>
    <w:rsid w:val="008D6271"/>
    <w:pP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2"/>
    <w:rsid w:val="008D6271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7">
    <w:name w:val="xl147"/>
    <w:basedOn w:val="a2"/>
    <w:rsid w:val="008D6271"/>
    <w:pP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48">
    <w:name w:val="xl148"/>
    <w:basedOn w:val="a2"/>
    <w:rsid w:val="008D627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2"/>
    <w:rsid w:val="008D62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2"/>
    <w:rsid w:val="008D627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2"/>
    <w:rsid w:val="008D62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2"/>
    <w:rsid w:val="008D627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49">
    <w:name w:val="xl149"/>
    <w:basedOn w:val="a2"/>
    <w:rsid w:val="008D6271"/>
    <w:pPr>
      <w:shd w:val="clear" w:color="000000" w:fill="7030A0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0">
    <w:name w:val="xl150"/>
    <w:basedOn w:val="a2"/>
    <w:rsid w:val="008D6271"/>
    <w:pP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51">
    <w:name w:val="xl151"/>
    <w:basedOn w:val="a2"/>
    <w:rsid w:val="008D6271"/>
    <w:pPr>
      <w:shd w:val="clear" w:color="000000" w:fill="7030A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52">
    <w:name w:val="xl152"/>
    <w:basedOn w:val="a2"/>
    <w:rsid w:val="008D6271"/>
    <w:pPr>
      <w:shd w:val="clear" w:color="000000" w:fill="7030A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53">
    <w:name w:val="xl153"/>
    <w:basedOn w:val="a2"/>
    <w:rsid w:val="008D6271"/>
    <w:pPr>
      <w:shd w:val="clear" w:color="000000" w:fill="7030A0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2"/>
    <w:rsid w:val="008D6271"/>
    <w:pPr>
      <w:shd w:val="clear" w:color="000000" w:fill="7030A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5">
    <w:name w:val="xl155"/>
    <w:basedOn w:val="a2"/>
    <w:rsid w:val="008D6271"/>
    <w:pP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56">
    <w:name w:val="xl156"/>
    <w:basedOn w:val="a2"/>
    <w:rsid w:val="008D6271"/>
    <w:pPr>
      <w:shd w:val="clear" w:color="000000" w:fill="7030A0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7">
    <w:name w:val="xl157"/>
    <w:basedOn w:val="a2"/>
    <w:rsid w:val="008D6271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58">
    <w:name w:val="xl158"/>
    <w:basedOn w:val="a2"/>
    <w:rsid w:val="008D6271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59">
    <w:name w:val="xl159"/>
    <w:basedOn w:val="a2"/>
    <w:rsid w:val="008D6271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60">
    <w:name w:val="xl160"/>
    <w:basedOn w:val="a2"/>
    <w:rsid w:val="008D6271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0"/>
      <w:szCs w:val="20"/>
    </w:rPr>
  </w:style>
  <w:style w:type="paragraph" w:customStyle="1" w:styleId="xl161">
    <w:name w:val="xl161"/>
    <w:basedOn w:val="a2"/>
    <w:rsid w:val="008D6271"/>
    <w:pP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62">
    <w:name w:val="xl162"/>
    <w:basedOn w:val="a2"/>
    <w:rsid w:val="008D6271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63">
    <w:name w:val="xl163"/>
    <w:basedOn w:val="a2"/>
    <w:rsid w:val="008D6271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0"/>
      <w:szCs w:val="20"/>
    </w:rPr>
  </w:style>
  <w:style w:type="paragraph" w:customStyle="1" w:styleId="xl164">
    <w:name w:val="xl164"/>
    <w:basedOn w:val="a2"/>
    <w:rsid w:val="008D6271"/>
    <w:pPr>
      <w:shd w:val="clear" w:color="000000" w:fill="7030A0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2"/>
    <w:rsid w:val="008D6271"/>
    <w:pPr>
      <w:shd w:val="clear" w:color="000000" w:fill="7030A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6">
    <w:name w:val="xl166"/>
    <w:basedOn w:val="a2"/>
    <w:rsid w:val="008D6271"/>
    <w:pPr>
      <w:shd w:val="clear" w:color="000000" w:fill="7030A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ffc">
    <w:name w:val="Subtle Emphasis"/>
    <w:uiPriority w:val="19"/>
    <w:qFormat/>
    <w:rsid w:val="008D6271"/>
    <w:rPr>
      <w:i/>
      <w:iCs/>
      <w:color w:val="404040"/>
    </w:rPr>
  </w:style>
  <w:style w:type="paragraph" w:customStyle="1" w:styleId="affd">
    <w:name w:val="Примечание к таблице"/>
    <w:basedOn w:val="a2"/>
    <w:next w:val="a2"/>
    <w:rsid w:val="008D6271"/>
    <w:pPr>
      <w:ind w:firstLine="709"/>
      <w:jc w:val="both"/>
    </w:pPr>
    <w:rPr>
      <w:sz w:val="22"/>
      <w:szCs w:val="20"/>
    </w:rPr>
  </w:style>
  <w:style w:type="paragraph" w:customStyle="1" w:styleId="affe">
    <w:name w:val="Таблица текст"/>
    <w:basedOn w:val="af0"/>
    <w:rsid w:val="008D6271"/>
    <w:pPr>
      <w:spacing w:before="20" w:after="20" w:line="216" w:lineRule="auto"/>
      <w:jc w:val="left"/>
    </w:pPr>
    <w:rPr>
      <w:rFonts w:ascii="Times New Roman" w:hAnsi="Times New Roman"/>
      <w:sz w:val="22"/>
      <w:szCs w:val="20"/>
      <w:lang w:val="ru-RU" w:eastAsia="ru-RU" w:bidi="ar-SA"/>
    </w:rPr>
  </w:style>
  <w:style w:type="paragraph" w:customStyle="1" w:styleId="afff">
    <w:name w:val="Таблица второстепенное"/>
    <w:basedOn w:val="af0"/>
    <w:rsid w:val="008D6271"/>
    <w:pPr>
      <w:spacing w:before="20" w:after="20" w:line="216" w:lineRule="auto"/>
    </w:pPr>
    <w:rPr>
      <w:rFonts w:ascii="Times New Roman" w:hAnsi="Times New Roman"/>
      <w:szCs w:val="20"/>
      <w:lang w:val="ru-RU" w:eastAsia="ru-RU" w:bidi="ar-SA"/>
    </w:rPr>
  </w:style>
  <w:style w:type="paragraph" w:customStyle="1" w:styleId="afff0">
    <w:name w:val="Таблица текст второстепенное"/>
    <w:basedOn w:val="affe"/>
    <w:rsid w:val="008D6271"/>
    <w:rPr>
      <w:sz w:val="20"/>
    </w:rPr>
  </w:style>
  <w:style w:type="paragraph" w:customStyle="1" w:styleId="xl66">
    <w:name w:val="xl66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2"/>
    <w:rsid w:val="008D6271"/>
    <w:pPr>
      <w:spacing w:before="100" w:beforeAutospacing="1" w:after="100" w:afterAutospacing="1"/>
    </w:pPr>
  </w:style>
  <w:style w:type="paragraph" w:customStyle="1" w:styleId="xl65">
    <w:name w:val="xl65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afff1">
    <w:name w:val="Основной текст_"/>
    <w:basedOn w:val="a3"/>
    <w:link w:val="17"/>
    <w:rsid w:val="008D6271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c">
    <w:name w:val="Основной текст (2)_"/>
    <w:basedOn w:val="a3"/>
    <w:rsid w:val="008D6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2">
    <w:name w:val="Основной текст + Полужирный"/>
    <w:basedOn w:val="afff1"/>
    <w:rsid w:val="008D627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d">
    <w:name w:val="Основной текст (2) + Не полужирный"/>
    <w:basedOn w:val="2c"/>
    <w:rsid w:val="008D627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8">
    <w:name w:val="Заголовок №1_"/>
    <w:basedOn w:val="a3"/>
    <w:link w:val="19"/>
    <w:rsid w:val="008D6271"/>
    <w:rPr>
      <w:b/>
      <w:bCs/>
      <w:spacing w:val="-30"/>
      <w:sz w:val="30"/>
      <w:szCs w:val="30"/>
      <w:shd w:val="clear" w:color="auto" w:fill="FFFFFF"/>
    </w:rPr>
  </w:style>
  <w:style w:type="paragraph" w:customStyle="1" w:styleId="17">
    <w:name w:val="Основной текст1"/>
    <w:basedOn w:val="a2"/>
    <w:link w:val="afff1"/>
    <w:rsid w:val="008D6271"/>
    <w:pPr>
      <w:widowControl w:val="0"/>
      <w:shd w:val="clear" w:color="auto" w:fill="FFFFFF"/>
      <w:spacing w:line="312" w:lineRule="exact"/>
      <w:ind w:hanging="520"/>
      <w:jc w:val="both"/>
    </w:pPr>
    <w:rPr>
      <w:sz w:val="26"/>
      <w:szCs w:val="26"/>
    </w:rPr>
  </w:style>
  <w:style w:type="paragraph" w:customStyle="1" w:styleId="19">
    <w:name w:val="Заголовок №1"/>
    <w:basedOn w:val="a2"/>
    <w:link w:val="18"/>
    <w:rsid w:val="008D6271"/>
    <w:pPr>
      <w:widowControl w:val="0"/>
      <w:shd w:val="clear" w:color="auto" w:fill="FFFFFF"/>
      <w:spacing w:line="317" w:lineRule="exact"/>
      <w:jc w:val="both"/>
      <w:outlineLvl w:val="0"/>
    </w:pPr>
    <w:rPr>
      <w:rFonts w:ascii="Calibri" w:hAnsi="Calibri"/>
      <w:b/>
      <w:bCs/>
      <w:spacing w:val="-30"/>
      <w:sz w:val="30"/>
      <w:szCs w:val="30"/>
    </w:rPr>
  </w:style>
  <w:style w:type="paragraph" w:customStyle="1" w:styleId="xl63">
    <w:name w:val="xl63"/>
    <w:basedOn w:val="a2"/>
    <w:rsid w:val="008D6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HAnsi"/>
      <w:sz w:val="16"/>
      <w:szCs w:val="16"/>
    </w:rPr>
  </w:style>
  <w:style w:type="paragraph" w:customStyle="1" w:styleId="a">
    <w:name w:val="Перечисление"/>
    <w:basedOn w:val="a2"/>
    <w:rsid w:val="008D6271"/>
    <w:pPr>
      <w:numPr>
        <w:numId w:val="9"/>
      </w:numPr>
      <w:spacing w:line="360" w:lineRule="auto"/>
    </w:pPr>
    <w:rPr>
      <w:rFonts w:eastAsia="Calibri"/>
      <w:szCs w:val="22"/>
      <w:lang w:eastAsia="en-US"/>
    </w:rPr>
  </w:style>
  <w:style w:type="paragraph" w:customStyle="1" w:styleId="afff3">
    <w:name w:val="Текст записки"/>
    <w:basedOn w:val="a2"/>
    <w:qFormat/>
    <w:rsid w:val="008D6271"/>
    <w:pPr>
      <w:autoSpaceDE w:val="0"/>
      <w:autoSpaceDN w:val="0"/>
      <w:adjustRightInd w:val="0"/>
      <w:spacing w:after="120" w:line="276" w:lineRule="auto"/>
      <w:ind w:firstLine="567"/>
      <w:jc w:val="both"/>
    </w:pPr>
    <w:rPr>
      <w:rFonts w:ascii="Bookman Old Style" w:eastAsia="Calibri" w:hAnsi="Bookman Old Style"/>
      <w:szCs w:val="28"/>
      <w:lang w:eastAsia="en-US"/>
    </w:rPr>
  </w:style>
  <w:style w:type="character" w:styleId="afff4">
    <w:name w:val="Emphasis"/>
    <w:uiPriority w:val="20"/>
    <w:qFormat/>
    <w:locked/>
    <w:rsid w:val="008D6271"/>
    <w:rPr>
      <w:i/>
      <w:iCs/>
    </w:rPr>
  </w:style>
  <w:style w:type="paragraph" w:customStyle="1" w:styleId="afff5">
    <w:name w:val="Абзац"/>
    <w:basedOn w:val="a2"/>
    <w:link w:val="afff6"/>
    <w:qFormat/>
    <w:rsid w:val="008D6271"/>
    <w:pPr>
      <w:spacing w:before="120" w:after="60"/>
      <w:ind w:firstLine="567"/>
      <w:jc w:val="both"/>
    </w:pPr>
  </w:style>
  <w:style w:type="character" w:customStyle="1" w:styleId="afff6">
    <w:name w:val="Абзац Знак"/>
    <w:link w:val="afff5"/>
    <w:rsid w:val="008D6271"/>
    <w:rPr>
      <w:rFonts w:ascii="Times New Roman" w:hAnsi="Times New Roman"/>
      <w:sz w:val="24"/>
      <w:szCs w:val="24"/>
    </w:rPr>
  </w:style>
  <w:style w:type="paragraph" w:styleId="a0">
    <w:name w:val="List"/>
    <w:basedOn w:val="a2"/>
    <w:link w:val="afff7"/>
    <w:rsid w:val="008D6271"/>
    <w:pPr>
      <w:numPr>
        <w:numId w:val="16"/>
      </w:numPr>
      <w:spacing w:after="60"/>
      <w:jc w:val="both"/>
    </w:pPr>
    <w:rPr>
      <w:snapToGrid w:val="0"/>
    </w:rPr>
  </w:style>
  <w:style w:type="character" w:customStyle="1" w:styleId="afff7">
    <w:name w:val="Список Знак"/>
    <w:link w:val="a0"/>
    <w:rsid w:val="008D6271"/>
    <w:rPr>
      <w:rFonts w:ascii="Times New Roman" w:hAnsi="Times New Roman"/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tregion.ru/index.php?option=com_k2&amp;view=itemlist&amp;task=category&amp;id=712:%D0%BC%D1%83%D0%BD%D0%B8%D1%86%D0%B8%D0%BF%D0%B0%D0%BB%D1%8C%D0%BD%D0%B0%D1%8F-%D0%BF%D1%80%D0%BE%D0%B3%D1%80%D0%B0%D0%BC%D0%BC%D0%B0-%D1%80%D0%B0%D0%B7%D0%B2%D0%B8%D1%82%D0%B8%D0%B5-%D0%B6%D0%B8%D0%BB%D0%B8%D1%89%D0%BD%D0%BE-%D0%BA%D0%BE%D0%BC%D0%BC%D1%83%D0%BD%D0%B0%D0%BB%D1%8C%D0%BD%D0%BE%D0%B3%D0%BE-%D0%BA%D0%BE%D0%BC%D0%BF%D0%BB%D0%B5%D0%BA%D1%81%D0%B0-%D0%B8-%D0%BF%D0%BE%D0%B2%D1%8B%D1%88%D0%B5%D0%BD%D0%B8%D0%B5-%D1%8D%D0%BD%D0%B5%D1%80%D0%B3%D0%B5%D1%82%D0%B8%D1%87%D0%B5%D1%81%D0%BA%D0%BE%D0%B9-%D1%8D%D1%84%D1%84%D0%B5%D0%BA%D1%82%D0%B8%D0%B2%D0%BD%D0%BE%D1%81%D1%82%D0%B8-%D0%B2-%D0%BC%D1%83%D0%BD%D0%B8%D1%86%D0%B8%D0%BF%D0%B0%D0%BB%D1%8C%D0%BD%D0%BE%D0%BC-%D0%BE%D0%B1%D1%80%D0%B0%D0%B7%D0%BE%D0%B2%D0%B0%D0%BD%D0%B8%D0%B8-%D0%BE%D0%BA%D1%82%D1%8F%D0%B1%D1%80%D1%8C%D1%81%D0%BA%D0%B8%D0%B9-%D1%80%D0%B0%D0%B9%D0%BE%D0%BD-%D0%BD%D0%B0-2016-%E2%80%93-2020-%D0%B3%D0%BE%D0%B4%D1%8B&amp;Itemid=307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EB99A306EF5A3E3E35376B95DDF32879751FB02AEE081051E41004F9B4111DCA0F5C39236F9E9A2B0B9E68QDID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D7D2-6DDD-404A-9FB7-9FF839FB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33</Pages>
  <Words>13515</Words>
  <Characters>77038</Characters>
  <Application>Microsoft Office Word</Application>
  <DocSecurity>0</DocSecurity>
  <Lines>641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АДМИНИСТРАЦИЯ</vt:lpstr>
      <vt:lpstr>АДМИНИСТРАЦИЯ</vt:lpstr>
    </vt:vector>
  </TitlesOfParts>
  <Company>Microsoft</Company>
  <LinksUpToDate>false</LinksUpToDate>
  <CharactersWithSpaces>90373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Doroshenko AA</dc:creator>
  <cp:lastModifiedBy>Zam_zkh</cp:lastModifiedBy>
  <cp:revision>7</cp:revision>
  <cp:lastPrinted>2017-03-27T10:02:00Z</cp:lastPrinted>
  <dcterms:created xsi:type="dcterms:W3CDTF">2017-03-27T08:00:00Z</dcterms:created>
  <dcterms:modified xsi:type="dcterms:W3CDTF">2017-03-27T10:04:00Z</dcterms:modified>
</cp:coreProperties>
</file>